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DC767" w14:textId="77777777" w:rsidR="00136167" w:rsidRPr="00136167" w:rsidRDefault="00136167" w:rsidP="00136167"/>
    <w:p w14:paraId="6947766F" w14:textId="77777777" w:rsidR="00136167" w:rsidRDefault="00136167" w:rsidP="00136167">
      <w:pPr>
        <w:jc w:val="center"/>
        <w:rPr>
          <w:b/>
          <w:bCs/>
        </w:rPr>
      </w:pPr>
      <w:r w:rsidRPr="00136167">
        <w:rPr>
          <w:b/>
          <w:bCs/>
          <w:noProof/>
          <w:lang w:eastAsia="en-GB"/>
        </w:rPr>
        <w:drawing>
          <wp:inline distT="0" distB="0" distL="0" distR="0" wp14:anchorId="7EDC2793" wp14:editId="5EE73E38">
            <wp:extent cx="3810000" cy="3810000"/>
            <wp:effectExtent l="0" t="0" r="0" b="0"/>
            <wp:docPr id="1" name="Picture 1" descr="Auchinleck Talbot (@atfc1909)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hinleck Talbot (@atfc1909) / 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14:paraId="75976D1E" w14:textId="77777777" w:rsidR="00136167" w:rsidRDefault="00136167" w:rsidP="00136167">
      <w:pPr>
        <w:jc w:val="center"/>
        <w:rPr>
          <w:b/>
          <w:bCs/>
        </w:rPr>
      </w:pPr>
    </w:p>
    <w:p w14:paraId="4D420E36" w14:textId="77777777" w:rsidR="00136167" w:rsidRPr="00274D86" w:rsidRDefault="00136167" w:rsidP="00136167">
      <w:pPr>
        <w:jc w:val="center"/>
        <w:rPr>
          <w:rFonts w:cstheme="minorHAnsi"/>
          <w:sz w:val="32"/>
          <w:szCs w:val="32"/>
        </w:rPr>
      </w:pPr>
      <w:r w:rsidRPr="00274D86">
        <w:rPr>
          <w:rFonts w:cstheme="minorHAnsi"/>
          <w:b/>
          <w:bCs/>
          <w:sz w:val="32"/>
          <w:szCs w:val="32"/>
        </w:rPr>
        <w:t>Auchinleck Talbot Football Club</w:t>
      </w:r>
    </w:p>
    <w:p w14:paraId="7A280043" w14:textId="77777777" w:rsidR="00136167" w:rsidRPr="00274D86" w:rsidRDefault="00136167" w:rsidP="00136167">
      <w:pPr>
        <w:jc w:val="center"/>
        <w:rPr>
          <w:rFonts w:cstheme="minorHAnsi"/>
          <w:b/>
          <w:bCs/>
          <w:sz w:val="32"/>
          <w:szCs w:val="32"/>
        </w:rPr>
      </w:pPr>
      <w:r w:rsidRPr="00274D86">
        <w:rPr>
          <w:rFonts w:cstheme="minorHAnsi"/>
          <w:b/>
          <w:bCs/>
          <w:sz w:val="32"/>
          <w:szCs w:val="32"/>
        </w:rPr>
        <w:t>Beechwood Park</w:t>
      </w:r>
    </w:p>
    <w:p w14:paraId="6B9EF197" w14:textId="77777777" w:rsidR="00136167" w:rsidRDefault="00136167" w:rsidP="00136167">
      <w:pPr>
        <w:jc w:val="center"/>
        <w:rPr>
          <w:rFonts w:cstheme="minorHAnsi"/>
          <w:b/>
          <w:bCs/>
          <w:sz w:val="32"/>
          <w:szCs w:val="32"/>
        </w:rPr>
      </w:pPr>
      <w:r w:rsidRPr="00274D86">
        <w:rPr>
          <w:rFonts w:cstheme="minorHAnsi"/>
          <w:b/>
          <w:bCs/>
          <w:sz w:val="32"/>
          <w:szCs w:val="32"/>
        </w:rPr>
        <w:t>Beechwood Avenue, Auchinleck</w:t>
      </w:r>
    </w:p>
    <w:p w14:paraId="4BA71362" w14:textId="77777777" w:rsidR="000F33E8" w:rsidRDefault="00A644D2" w:rsidP="000F33E8">
      <w:pPr>
        <w:jc w:val="center"/>
        <w:rPr>
          <w:rFonts w:cstheme="minorHAnsi"/>
          <w:b/>
          <w:bCs/>
          <w:sz w:val="32"/>
          <w:szCs w:val="32"/>
        </w:rPr>
      </w:pPr>
      <w:r w:rsidRPr="00A644D2">
        <w:rPr>
          <w:rFonts w:cstheme="minorHAnsi"/>
          <w:b/>
          <w:sz w:val="32"/>
          <w:szCs w:val="32"/>
        </w:rPr>
        <w:t>Child Wellbeing and Protection</w:t>
      </w:r>
      <w:r w:rsidR="003E2327">
        <w:rPr>
          <w:rFonts w:cstheme="minorHAnsi"/>
          <w:b/>
          <w:sz w:val="32"/>
          <w:szCs w:val="32"/>
        </w:rPr>
        <w:t xml:space="preserve"> </w:t>
      </w:r>
      <w:r w:rsidR="00FA1EC4">
        <w:rPr>
          <w:rFonts w:cstheme="minorHAnsi"/>
          <w:b/>
          <w:bCs/>
          <w:sz w:val="32"/>
          <w:szCs w:val="32"/>
        </w:rPr>
        <w:t>Policy</w:t>
      </w:r>
    </w:p>
    <w:p w14:paraId="639F753C" w14:textId="77777777" w:rsidR="00274D86" w:rsidRDefault="00274D86" w:rsidP="00136167">
      <w:pPr>
        <w:jc w:val="center"/>
        <w:rPr>
          <w:rFonts w:cstheme="minorHAnsi"/>
          <w:b/>
          <w:bCs/>
          <w:sz w:val="32"/>
          <w:szCs w:val="32"/>
        </w:rPr>
      </w:pPr>
    </w:p>
    <w:tbl>
      <w:tblPr>
        <w:tblStyle w:val="TableGrid"/>
        <w:tblW w:w="0" w:type="auto"/>
        <w:tblInd w:w="1413" w:type="dxa"/>
        <w:tblLook w:val="04A0" w:firstRow="1" w:lastRow="0" w:firstColumn="1" w:lastColumn="0" w:noHBand="0" w:noVBand="1"/>
      </w:tblPr>
      <w:tblGrid>
        <w:gridCol w:w="3095"/>
        <w:gridCol w:w="3142"/>
      </w:tblGrid>
      <w:tr w:rsidR="00217106" w:rsidRPr="00217106" w14:paraId="2459C2DC" w14:textId="77777777" w:rsidTr="00494A73">
        <w:tc>
          <w:tcPr>
            <w:tcW w:w="3095" w:type="dxa"/>
            <w:shd w:val="clear" w:color="auto" w:fill="auto"/>
          </w:tcPr>
          <w:p w14:paraId="77616871" w14:textId="77777777" w:rsidR="00217106" w:rsidRPr="00217106" w:rsidRDefault="00217106" w:rsidP="00217106">
            <w:pPr>
              <w:jc w:val="center"/>
              <w:rPr>
                <w:rFonts w:cstheme="minorHAnsi"/>
                <w:b/>
                <w:bCs/>
                <w:sz w:val="32"/>
                <w:szCs w:val="32"/>
              </w:rPr>
            </w:pPr>
            <w:r w:rsidRPr="00217106">
              <w:rPr>
                <w:rFonts w:cstheme="minorHAnsi"/>
                <w:b/>
                <w:bCs/>
                <w:sz w:val="32"/>
                <w:szCs w:val="32"/>
              </w:rPr>
              <w:t>Version Control</w:t>
            </w:r>
          </w:p>
        </w:tc>
        <w:tc>
          <w:tcPr>
            <w:tcW w:w="3142" w:type="dxa"/>
            <w:shd w:val="clear" w:color="auto" w:fill="auto"/>
          </w:tcPr>
          <w:p w14:paraId="6EF0BB99" w14:textId="77777777" w:rsidR="00217106" w:rsidRPr="00217106" w:rsidRDefault="00217106" w:rsidP="00217106">
            <w:pPr>
              <w:jc w:val="center"/>
              <w:rPr>
                <w:rFonts w:cstheme="minorHAnsi"/>
                <w:b/>
                <w:bCs/>
                <w:sz w:val="32"/>
                <w:szCs w:val="32"/>
              </w:rPr>
            </w:pPr>
            <w:r w:rsidRPr="00217106">
              <w:rPr>
                <w:rFonts w:cstheme="minorHAnsi"/>
                <w:b/>
                <w:bCs/>
                <w:sz w:val="32"/>
                <w:szCs w:val="32"/>
              </w:rPr>
              <w:t>1</w:t>
            </w:r>
          </w:p>
        </w:tc>
      </w:tr>
      <w:tr w:rsidR="00217106" w:rsidRPr="00217106" w14:paraId="1F389743" w14:textId="77777777" w:rsidTr="00494A73">
        <w:tc>
          <w:tcPr>
            <w:tcW w:w="3095" w:type="dxa"/>
            <w:shd w:val="clear" w:color="auto" w:fill="auto"/>
          </w:tcPr>
          <w:p w14:paraId="22954984" w14:textId="77777777" w:rsidR="00217106" w:rsidRPr="00217106" w:rsidRDefault="00217106" w:rsidP="00217106">
            <w:pPr>
              <w:jc w:val="center"/>
              <w:rPr>
                <w:rFonts w:cstheme="minorHAnsi"/>
                <w:b/>
                <w:bCs/>
                <w:sz w:val="32"/>
                <w:szCs w:val="32"/>
              </w:rPr>
            </w:pPr>
            <w:r w:rsidRPr="00217106">
              <w:rPr>
                <w:rFonts w:cstheme="minorHAnsi"/>
                <w:b/>
                <w:bCs/>
                <w:sz w:val="32"/>
                <w:szCs w:val="32"/>
              </w:rPr>
              <w:t>Date of Implementation</w:t>
            </w:r>
          </w:p>
        </w:tc>
        <w:tc>
          <w:tcPr>
            <w:tcW w:w="3142" w:type="dxa"/>
            <w:shd w:val="clear" w:color="auto" w:fill="auto"/>
          </w:tcPr>
          <w:p w14:paraId="54320D64" w14:textId="77777777" w:rsidR="00217106" w:rsidRPr="00217106" w:rsidRDefault="00217106" w:rsidP="00A644D2">
            <w:pPr>
              <w:jc w:val="center"/>
              <w:rPr>
                <w:rFonts w:cstheme="minorHAnsi"/>
                <w:b/>
                <w:bCs/>
                <w:sz w:val="32"/>
                <w:szCs w:val="32"/>
              </w:rPr>
            </w:pPr>
            <w:r>
              <w:rPr>
                <w:rFonts w:cstheme="minorHAnsi"/>
                <w:b/>
                <w:bCs/>
                <w:sz w:val="32"/>
                <w:szCs w:val="32"/>
              </w:rPr>
              <w:t>2</w:t>
            </w:r>
            <w:r w:rsidR="00A644D2">
              <w:rPr>
                <w:rFonts w:cstheme="minorHAnsi"/>
                <w:b/>
                <w:bCs/>
                <w:sz w:val="32"/>
                <w:szCs w:val="32"/>
              </w:rPr>
              <w:t>5</w:t>
            </w:r>
            <w:r w:rsidRPr="00217106">
              <w:rPr>
                <w:rFonts w:cstheme="minorHAnsi"/>
                <w:b/>
                <w:bCs/>
                <w:sz w:val="32"/>
                <w:szCs w:val="32"/>
              </w:rPr>
              <w:t>/10/2023</w:t>
            </w:r>
          </w:p>
        </w:tc>
      </w:tr>
      <w:tr w:rsidR="00217106" w:rsidRPr="00217106" w14:paraId="0AC47558" w14:textId="77777777" w:rsidTr="00494A73">
        <w:tc>
          <w:tcPr>
            <w:tcW w:w="3095" w:type="dxa"/>
            <w:shd w:val="clear" w:color="auto" w:fill="auto"/>
          </w:tcPr>
          <w:p w14:paraId="590FA853" w14:textId="77777777" w:rsidR="00217106" w:rsidRPr="00217106" w:rsidRDefault="00217106" w:rsidP="00217106">
            <w:pPr>
              <w:jc w:val="center"/>
              <w:rPr>
                <w:rFonts w:cstheme="minorHAnsi"/>
                <w:b/>
                <w:bCs/>
                <w:sz w:val="32"/>
                <w:szCs w:val="32"/>
              </w:rPr>
            </w:pPr>
            <w:r w:rsidRPr="00217106">
              <w:rPr>
                <w:rFonts w:cstheme="minorHAnsi"/>
                <w:b/>
                <w:bCs/>
                <w:sz w:val="32"/>
                <w:szCs w:val="32"/>
              </w:rPr>
              <w:t>Date of Review</w:t>
            </w:r>
          </w:p>
        </w:tc>
        <w:tc>
          <w:tcPr>
            <w:tcW w:w="3142" w:type="dxa"/>
            <w:shd w:val="clear" w:color="auto" w:fill="auto"/>
          </w:tcPr>
          <w:p w14:paraId="48B960D4" w14:textId="6F72A5BC" w:rsidR="00217106" w:rsidRPr="00217106" w:rsidRDefault="00CD0449" w:rsidP="00217106">
            <w:pPr>
              <w:jc w:val="center"/>
              <w:rPr>
                <w:rFonts w:cstheme="minorHAnsi"/>
                <w:b/>
                <w:bCs/>
                <w:sz w:val="32"/>
                <w:szCs w:val="32"/>
              </w:rPr>
            </w:pPr>
            <w:r>
              <w:rPr>
                <w:rFonts w:cstheme="minorHAnsi"/>
                <w:b/>
                <w:bCs/>
                <w:sz w:val="32"/>
                <w:szCs w:val="32"/>
              </w:rPr>
              <w:t>October 2024</w:t>
            </w:r>
          </w:p>
        </w:tc>
      </w:tr>
      <w:tr w:rsidR="00217106" w:rsidRPr="00217106" w14:paraId="3EC40420" w14:textId="77777777" w:rsidTr="00494A73">
        <w:tc>
          <w:tcPr>
            <w:tcW w:w="3095" w:type="dxa"/>
            <w:shd w:val="clear" w:color="auto" w:fill="auto"/>
          </w:tcPr>
          <w:p w14:paraId="2DD659A8" w14:textId="77777777" w:rsidR="00217106" w:rsidRPr="00217106" w:rsidRDefault="00217106" w:rsidP="00217106">
            <w:pPr>
              <w:jc w:val="center"/>
              <w:rPr>
                <w:rFonts w:cstheme="minorHAnsi"/>
                <w:b/>
                <w:bCs/>
                <w:sz w:val="32"/>
                <w:szCs w:val="32"/>
              </w:rPr>
            </w:pPr>
            <w:r w:rsidRPr="00217106">
              <w:rPr>
                <w:rFonts w:cstheme="minorHAnsi"/>
                <w:b/>
                <w:bCs/>
                <w:sz w:val="32"/>
                <w:szCs w:val="32"/>
              </w:rPr>
              <w:t>Authorised By</w:t>
            </w:r>
          </w:p>
        </w:tc>
        <w:tc>
          <w:tcPr>
            <w:tcW w:w="3142" w:type="dxa"/>
            <w:shd w:val="clear" w:color="auto" w:fill="auto"/>
          </w:tcPr>
          <w:p w14:paraId="133A4DB6" w14:textId="16A3E3D0" w:rsidR="00217106" w:rsidRPr="00217106" w:rsidRDefault="00CD0449" w:rsidP="00217106">
            <w:pPr>
              <w:jc w:val="center"/>
              <w:rPr>
                <w:rFonts w:cstheme="minorHAnsi"/>
                <w:b/>
                <w:bCs/>
                <w:sz w:val="32"/>
                <w:szCs w:val="32"/>
              </w:rPr>
            </w:pPr>
            <w:r>
              <w:rPr>
                <w:rFonts w:cstheme="minorHAnsi"/>
                <w:b/>
                <w:bCs/>
                <w:sz w:val="32"/>
                <w:szCs w:val="32"/>
              </w:rPr>
              <w:t>C.Peden</w:t>
            </w:r>
          </w:p>
        </w:tc>
      </w:tr>
    </w:tbl>
    <w:p w14:paraId="00DF24A2" w14:textId="77777777" w:rsidR="00136167" w:rsidRDefault="00136167" w:rsidP="00080C7C">
      <w:pPr>
        <w:rPr>
          <w:b/>
          <w:bCs/>
          <w:sz w:val="28"/>
          <w:szCs w:val="28"/>
        </w:rPr>
      </w:pPr>
    </w:p>
    <w:p w14:paraId="0B8D08A3" w14:textId="77777777" w:rsidR="00A6069B" w:rsidRDefault="00A6069B" w:rsidP="00080C7C">
      <w:pPr>
        <w:rPr>
          <w:b/>
          <w:bCs/>
          <w:sz w:val="28"/>
          <w:szCs w:val="28"/>
        </w:rPr>
      </w:pPr>
    </w:p>
    <w:p w14:paraId="3C910805" w14:textId="77777777" w:rsidR="00925D67" w:rsidRDefault="00925D67" w:rsidP="00080C7C">
      <w:pPr>
        <w:rPr>
          <w:b/>
          <w:bCs/>
          <w:sz w:val="28"/>
          <w:szCs w:val="28"/>
        </w:rPr>
      </w:pPr>
    </w:p>
    <w:sdt>
      <w:sdtPr>
        <w:rPr>
          <w:rFonts w:asciiTheme="minorHAnsi" w:eastAsiaTheme="minorHAnsi" w:hAnsiTheme="minorHAnsi" w:cstheme="minorBidi"/>
          <w:color w:val="auto"/>
          <w:sz w:val="22"/>
          <w:szCs w:val="22"/>
          <w:lang w:val="en-GB"/>
        </w:rPr>
        <w:id w:val="-974829113"/>
        <w:docPartObj>
          <w:docPartGallery w:val="Table of Contents"/>
          <w:docPartUnique/>
        </w:docPartObj>
      </w:sdtPr>
      <w:sdtEndPr>
        <w:rPr>
          <w:b/>
          <w:bCs/>
          <w:noProof/>
        </w:rPr>
      </w:sdtEndPr>
      <w:sdtContent>
        <w:p w14:paraId="22ED6CA4" w14:textId="77777777" w:rsidR="00274D86" w:rsidRDefault="00274D86">
          <w:pPr>
            <w:pStyle w:val="TOCHeading"/>
          </w:pPr>
          <w:r>
            <w:t>Contents</w:t>
          </w:r>
        </w:p>
        <w:p w14:paraId="096D9005" w14:textId="77777777" w:rsidR="00A6069B" w:rsidRDefault="00274D8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49208479" w:history="1">
            <w:r w:rsidR="00A6069B" w:rsidRPr="00585B0B">
              <w:rPr>
                <w:rStyle w:val="Hyperlink"/>
                <w:rFonts w:cstheme="minorHAnsi"/>
                <w:b/>
                <w:noProof/>
              </w:rPr>
              <w:t>Introduction</w:t>
            </w:r>
            <w:r w:rsidR="00A6069B">
              <w:rPr>
                <w:noProof/>
                <w:webHidden/>
              </w:rPr>
              <w:tab/>
            </w:r>
            <w:r w:rsidR="00A6069B">
              <w:rPr>
                <w:noProof/>
                <w:webHidden/>
              </w:rPr>
              <w:fldChar w:fldCharType="begin"/>
            </w:r>
            <w:r w:rsidR="00A6069B">
              <w:rPr>
                <w:noProof/>
                <w:webHidden/>
              </w:rPr>
              <w:instrText xml:space="preserve"> PAGEREF _Toc149208479 \h </w:instrText>
            </w:r>
            <w:r w:rsidR="00A6069B">
              <w:rPr>
                <w:noProof/>
                <w:webHidden/>
              </w:rPr>
            </w:r>
            <w:r w:rsidR="00A6069B">
              <w:rPr>
                <w:noProof/>
                <w:webHidden/>
              </w:rPr>
              <w:fldChar w:fldCharType="separate"/>
            </w:r>
            <w:r w:rsidR="00A6069B">
              <w:rPr>
                <w:noProof/>
                <w:webHidden/>
              </w:rPr>
              <w:t>3</w:t>
            </w:r>
            <w:r w:rsidR="00A6069B">
              <w:rPr>
                <w:noProof/>
                <w:webHidden/>
              </w:rPr>
              <w:fldChar w:fldCharType="end"/>
            </w:r>
          </w:hyperlink>
        </w:p>
        <w:p w14:paraId="4B3ACB62" w14:textId="77777777" w:rsidR="00A6069B" w:rsidRDefault="00CD0449">
          <w:pPr>
            <w:pStyle w:val="TOC1"/>
            <w:tabs>
              <w:tab w:val="right" w:leader="dot" w:pos="9016"/>
            </w:tabs>
            <w:rPr>
              <w:rFonts w:eastAsiaTheme="minorEastAsia"/>
              <w:noProof/>
              <w:lang w:eastAsia="en-GB"/>
            </w:rPr>
          </w:pPr>
          <w:hyperlink w:anchor="_Toc149208480" w:history="1">
            <w:r w:rsidR="00A6069B" w:rsidRPr="00585B0B">
              <w:rPr>
                <w:rStyle w:val="Hyperlink"/>
                <w:rFonts w:cstheme="minorHAnsi"/>
                <w:b/>
                <w:noProof/>
              </w:rPr>
              <w:t>Auchinleck Talbot Football Club - Child Wellbeing and Protection Policy</w:t>
            </w:r>
            <w:r w:rsidR="00A6069B">
              <w:rPr>
                <w:noProof/>
                <w:webHidden/>
              </w:rPr>
              <w:tab/>
            </w:r>
            <w:r w:rsidR="00A6069B">
              <w:rPr>
                <w:noProof/>
                <w:webHidden/>
              </w:rPr>
              <w:fldChar w:fldCharType="begin"/>
            </w:r>
            <w:r w:rsidR="00A6069B">
              <w:rPr>
                <w:noProof/>
                <w:webHidden/>
              </w:rPr>
              <w:instrText xml:space="preserve"> PAGEREF _Toc149208480 \h </w:instrText>
            </w:r>
            <w:r w:rsidR="00A6069B">
              <w:rPr>
                <w:noProof/>
                <w:webHidden/>
              </w:rPr>
            </w:r>
            <w:r w:rsidR="00A6069B">
              <w:rPr>
                <w:noProof/>
                <w:webHidden/>
              </w:rPr>
              <w:fldChar w:fldCharType="separate"/>
            </w:r>
            <w:r w:rsidR="00A6069B">
              <w:rPr>
                <w:noProof/>
                <w:webHidden/>
              </w:rPr>
              <w:t>3</w:t>
            </w:r>
            <w:r w:rsidR="00A6069B">
              <w:rPr>
                <w:noProof/>
                <w:webHidden/>
              </w:rPr>
              <w:fldChar w:fldCharType="end"/>
            </w:r>
          </w:hyperlink>
        </w:p>
        <w:p w14:paraId="299957F4" w14:textId="77777777" w:rsidR="00A6069B" w:rsidRDefault="00CD0449">
          <w:pPr>
            <w:pStyle w:val="TOC1"/>
            <w:tabs>
              <w:tab w:val="right" w:leader="dot" w:pos="9016"/>
            </w:tabs>
            <w:rPr>
              <w:rFonts w:eastAsiaTheme="minorEastAsia"/>
              <w:noProof/>
              <w:lang w:eastAsia="en-GB"/>
            </w:rPr>
          </w:pPr>
          <w:hyperlink w:anchor="_Toc149208481" w:history="1">
            <w:r w:rsidR="00A6069B" w:rsidRPr="00585B0B">
              <w:rPr>
                <w:rStyle w:val="Hyperlink"/>
                <w:rFonts w:cstheme="minorHAnsi"/>
                <w:b/>
                <w:noProof/>
              </w:rPr>
              <w:t>Inclusive</w:t>
            </w:r>
            <w:r w:rsidR="00A6069B">
              <w:rPr>
                <w:noProof/>
                <w:webHidden/>
              </w:rPr>
              <w:tab/>
            </w:r>
            <w:r w:rsidR="00A6069B">
              <w:rPr>
                <w:noProof/>
                <w:webHidden/>
              </w:rPr>
              <w:fldChar w:fldCharType="begin"/>
            </w:r>
            <w:r w:rsidR="00A6069B">
              <w:rPr>
                <w:noProof/>
                <w:webHidden/>
              </w:rPr>
              <w:instrText xml:space="preserve"> PAGEREF _Toc149208481 \h </w:instrText>
            </w:r>
            <w:r w:rsidR="00A6069B">
              <w:rPr>
                <w:noProof/>
                <w:webHidden/>
              </w:rPr>
            </w:r>
            <w:r w:rsidR="00A6069B">
              <w:rPr>
                <w:noProof/>
                <w:webHidden/>
              </w:rPr>
              <w:fldChar w:fldCharType="separate"/>
            </w:r>
            <w:r w:rsidR="00A6069B">
              <w:rPr>
                <w:noProof/>
                <w:webHidden/>
              </w:rPr>
              <w:t>4</w:t>
            </w:r>
            <w:r w:rsidR="00A6069B">
              <w:rPr>
                <w:noProof/>
                <w:webHidden/>
              </w:rPr>
              <w:fldChar w:fldCharType="end"/>
            </w:r>
          </w:hyperlink>
        </w:p>
        <w:p w14:paraId="7ACFEDF3" w14:textId="77777777" w:rsidR="00A6069B" w:rsidRDefault="00CD0449">
          <w:pPr>
            <w:pStyle w:val="TOC1"/>
            <w:tabs>
              <w:tab w:val="right" w:leader="dot" w:pos="9016"/>
            </w:tabs>
            <w:rPr>
              <w:rFonts w:eastAsiaTheme="minorEastAsia"/>
              <w:noProof/>
              <w:lang w:eastAsia="en-GB"/>
            </w:rPr>
          </w:pPr>
          <w:hyperlink w:anchor="_Toc149208482" w:history="1">
            <w:r w:rsidR="00A6069B" w:rsidRPr="00585B0B">
              <w:rPr>
                <w:rStyle w:val="Hyperlink"/>
                <w:rFonts w:cstheme="minorHAnsi"/>
                <w:b/>
                <w:noProof/>
              </w:rPr>
              <w:t>Approachable</w:t>
            </w:r>
            <w:r w:rsidR="00A6069B">
              <w:rPr>
                <w:noProof/>
                <w:webHidden/>
              </w:rPr>
              <w:tab/>
            </w:r>
            <w:r w:rsidR="00A6069B">
              <w:rPr>
                <w:noProof/>
                <w:webHidden/>
              </w:rPr>
              <w:fldChar w:fldCharType="begin"/>
            </w:r>
            <w:r w:rsidR="00A6069B">
              <w:rPr>
                <w:noProof/>
                <w:webHidden/>
              </w:rPr>
              <w:instrText xml:space="preserve"> PAGEREF _Toc149208482 \h </w:instrText>
            </w:r>
            <w:r w:rsidR="00A6069B">
              <w:rPr>
                <w:noProof/>
                <w:webHidden/>
              </w:rPr>
            </w:r>
            <w:r w:rsidR="00A6069B">
              <w:rPr>
                <w:noProof/>
                <w:webHidden/>
              </w:rPr>
              <w:fldChar w:fldCharType="separate"/>
            </w:r>
            <w:r w:rsidR="00A6069B">
              <w:rPr>
                <w:noProof/>
                <w:webHidden/>
              </w:rPr>
              <w:t>4</w:t>
            </w:r>
            <w:r w:rsidR="00A6069B">
              <w:rPr>
                <w:noProof/>
                <w:webHidden/>
              </w:rPr>
              <w:fldChar w:fldCharType="end"/>
            </w:r>
          </w:hyperlink>
        </w:p>
        <w:p w14:paraId="15E879F7" w14:textId="77777777" w:rsidR="00A6069B" w:rsidRDefault="00CD0449">
          <w:pPr>
            <w:pStyle w:val="TOC1"/>
            <w:tabs>
              <w:tab w:val="right" w:leader="dot" w:pos="9016"/>
            </w:tabs>
            <w:rPr>
              <w:rFonts w:eastAsiaTheme="minorEastAsia"/>
              <w:noProof/>
              <w:lang w:eastAsia="en-GB"/>
            </w:rPr>
          </w:pPr>
          <w:hyperlink w:anchor="_Toc149208483" w:history="1">
            <w:r w:rsidR="00A6069B" w:rsidRPr="00585B0B">
              <w:rPr>
                <w:rStyle w:val="Hyperlink"/>
                <w:rFonts w:cstheme="minorHAnsi"/>
                <w:noProof/>
              </w:rPr>
              <w:t>Empowering</w:t>
            </w:r>
            <w:r w:rsidR="00A6069B">
              <w:rPr>
                <w:noProof/>
                <w:webHidden/>
              </w:rPr>
              <w:tab/>
            </w:r>
            <w:r w:rsidR="00A6069B">
              <w:rPr>
                <w:noProof/>
                <w:webHidden/>
              </w:rPr>
              <w:fldChar w:fldCharType="begin"/>
            </w:r>
            <w:r w:rsidR="00A6069B">
              <w:rPr>
                <w:noProof/>
                <w:webHidden/>
              </w:rPr>
              <w:instrText xml:space="preserve"> PAGEREF _Toc149208483 \h </w:instrText>
            </w:r>
            <w:r w:rsidR="00A6069B">
              <w:rPr>
                <w:noProof/>
                <w:webHidden/>
              </w:rPr>
            </w:r>
            <w:r w:rsidR="00A6069B">
              <w:rPr>
                <w:noProof/>
                <w:webHidden/>
              </w:rPr>
              <w:fldChar w:fldCharType="separate"/>
            </w:r>
            <w:r w:rsidR="00A6069B">
              <w:rPr>
                <w:noProof/>
                <w:webHidden/>
              </w:rPr>
              <w:t>4</w:t>
            </w:r>
            <w:r w:rsidR="00A6069B">
              <w:rPr>
                <w:noProof/>
                <w:webHidden/>
              </w:rPr>
              <w:fldChar w:fldCharType="end"/>
            </w:r>
          </w:hyperlink>
        </w:p>
        <w:p w14:paraId="129BC7C8" w14:textId="77777777" w:rsidR="00A6069B" w:rsidRDefault="00CD0449">
          <w:pPr>
            <w:pStyle w:val="TOC1"/>
            <w:tabs>
              <w:tab w:val="right" w:leader="dot" w:pos="9016"/>
            </w:tabs>
            <w:rPr>
              <w:rFonts w:eastAsiaTheme="minorEastAsia"/>
              <w:noProof/>
              <w:lang w:eastAsia="en-GB"/>
            </w:rPr>
          </w:pPr>
          <w:hyperlink w:anchor="_Toc149208484" w:history="1">
            <w:r w:rsidR="00A6069B" w:rsidRPr="00585B0B">
              <w:rPr>
                <w:rStyle w:val="Hyperlink"/>
                <w:rFonts w:cstheme="minorHAnsi"/>
                <w:b/>
                <w:noProof/>
              </w:rPr>
              <w:t>Accountable</w:t>
            </w:r>
            <w:r w:rsidR="00A6069B">
              <w:rPr>
                <w:noProof/>
                <w:webHidden/>
              </w:rPr>
              <w:tab/>
            </w:r>
            <w:r w:rsidR="00A6069B">
              <w:rPr>
                <w:noProof/>
                <w:webHidden/>
              </w:rPr>
              <w:fldChar w:fldCharType="begin"/>
            </w:r>
            <w:r w:rsidR="00A6069B">
              <w:rPr>
                <w:noProof/>
                <w:webHidden/>
              </w:rPr>
              <w:instrText xml:space="preserve"> PAGEREF _Toc149208484 \h </w:instrText>
            </w:r>
            <w:r w:rsidR="00A6069B">
              <w:rPr>
                <w:noProof/>
                <w:webHidden/>
              </w:rPr>
            </w:r>
            <w:r w:rsidR="00A6069B">
              <w:rPr>
                <w:noProof/>
                <w:webHidden/>
              </w:rPr>
              <w:fldChar w:fldCharType="separate"/>
            </w:r>
            <w:r w:rsidR="00A6069B">
              <w:rPr>
                <w:noProof/>
                <w:webHidden/>
              </w:rPr>
              <w:t>4</w:t>
            </w:r>
            <w:r w:rsidR="00A6069B">
              <w:rPr>
                <w:noProof/>
                <w:webHidden/>
              </w:rPr>
              <w:fldChar w:fldCharType="end"/>
            </w:r>
          </w:hyperlink>
        </w:p>
        <w:p w14:paraId="7D4C0F55" w14:textId="77777777" w:rsidR="00A6069B" w:rsidRDefault="00CD0449">
          <w:pPr>
            <w:pStyle w:val="TOC1"/>
            <w:tabs>
              <w:tab w:val="right" w:leader="dot" w:pos="9016"/>
            </w:tabs>
            <w:rPr>
              <w:rFonts w:eastAsiaTheme="minorEastAsia"/>
              <w:noProof/>
              <w:lang w:eastAsia="en-GB"/>
            </w:rPr>
          </w:pPr>
          <w:hyperlink w:anchor="_Toc149208485" w:history="1">
            <w:r w:rsidR="00A6069B" w:rsidRPr="00585B0B">
              <w:rPr>
                <w:rStyle w:val="Hyperlink"/>
                <w:rFonts w:cstheme="minorHAnsi"/>
                <w:b/>
                <w:noProof/>
              </w:rPr>
              <w:t>Overarching vision</w:t>
            </w:r>
            <w:r w:rsidR="00A6069B">
              <w:rPr>
                <w:noProof/>
                <w:webHidden/>
              </w:rPr>
              <w:tab/>
            </w:r>
            <w:r w:rsidR="00A6069B">
              <w:rPr>
                <w:noProof/>
                <w:webHidden/>
              </w:rPr>
              <w:fldChar w:fldCharType="begin"/>
            </w:r>
            <w:r w:rsidR="00A6069B">
              <w:rPr>
                <w:noProof/>
                <w:webHidden/>
              </w:rPr>
              <w:instrText xml:space="preserve"> PAGEREF _Toc149208485 \h </w:instrText>
            </w:r>
            <w:r w:rsidR="00A6069B">
              <w:rPr>
                <w:noProof/>
                <w:webHidden/>
              </w:rPr>
            </w:r>
            <w:r w:rsidR="00A6069B">
              <w:rPr>
                <w:noProof/>
                <w:webHidden/>
              </w:rPr>
              <w:fldChar w:fldCharType="separate"/>
            </w:r>
            <w:r w:rsidR="00A6069B">
              <w:rPr>
                <w:noProof/>
                <w:webHidden/>
              </w:rPr>
              <w:t>4</w:t>
            </w:r>
            <w:r w:rsidR="00A6069B">
              <w:rPr>
                <w:noProof/>
                <w:webHidden/>
              </w:rPr>
              <w:fldChar w:fldCharType="end"/>
            </w:r>
          </w:hyperlink>
        </w:p>
        <w:p w14:paraId="69F51B40" w14:textId="77777777" w:rsidR="00A6069B" w:rsidRDefault="00CD0449">
          <w:pPr>
            <w:pStyle w:val="TOC1"/>
            <w:tabs>
              <w:tab w:val="right" w:leader="dot" w:pos="9016"/>
            </w:tabs>
            <w:rPr>
              <w:rFonts w:eastAsiaTheme="minorEastAsia"/>
              <w:noProof/>
              <w:lang w:eastAsia="en-GB"/>
            </w:rPr>
          </w:pPr>
          <w:hyperlink w:anchor="_Toc149208486" w:history="1">
            <w:r w:rsidR="00A6069B" w:rsidRPr="00585B0B">
              <w:rPr>
                <w:rStyle w:val="Hyperlink"/>
                <w:rFonts w:cstheme="minorHAnsi"/>
                <w:b/>
                <w:noProof/>
              </w:rPr>
              <w:t>Our Mission</w:t>
            </w:r>
            <w:r w:rsidR="00A6069B">
              <w:rPr>
                <w:noProof/>
                <w:webHidden/>
              </w:rPr>
              <w:tab/>
            </w:r>
            <w:r w:rsidR="00A6069B">
              <w:rPr>
                <w:noProof/>
                <w:webHidden/>
              </w:rPr>
              <w:fldChar w:fldCharType="begin"/>
            </w:r>
            <w:r w:rsidR="00A6069B">
              <w:rPr>
                <w:noProof/>
                <w:webHidden/>
              </w:rPr>
              <w:instrText xml:space="preserve"> PAGEREF _Toc149208486 \h </w:instrText>
            </w:r>
            <w:r w:rsidR="00A6069B">
              <w:rPr>
                <w:noProof/>
                <w:webHidden/>
              </w:rPr>
            </w:r>
            <w:r w:rsidR="00A6069B">
              <w:rPr>
                <w:noProof/>
                <w:webHidden/>
              </w:rPr>
              <w:fldChar w:fldCharType="separate"/>
            </w:r>
            <w:r w:rsidR="00A6069B">
              <w:rPr>
                <w:noProof/>
                <w:webHidden/>
              </w:rPr>
              <w:t>4</w:t>
            </w:r>
            <w:r w:rsidR="00A6069B">
              <w:rPr>
                <w:noProof/>
                <w:webHidden/>
              </w:rPr>
              <w:fldChar w:fldCharType="end"/>
            </w:r>
          </w:hyperlink>
        </w:p>
        <w:p w14:paraId="7B234B53" w14:textId="77777777" w:rsidR="00A6069B" w:rsidRDefault="00CD0449">
          <w:pPr>
            <w:pStyle w:val="TOC1"/>
            <w:tabs>
              <w:tab w:val="right" w:leader="dot" w:pos="9016"/>
            </w:tabs>
            <w:rPr>
              <w:rFonts w:eastAsiaTheme="minorEastAsia"/>
              <w:noProof/>
              <w:lang w:eastAsia="en-GB"/>
            </w:rPr>
          </w:pPr>
          <w:hyperlink w:anchor="_Toc149208487" w:history="1">
            <w:r w:rsidR="00A6069B" w:rsidRPr="00585B0B">
              <w:rPr>
                <w:rStyle w:val="Hyperlink"/>
                <w:rFonts w:cstheme="minorHAnsi"/>
                <w:b/>
                <w:noProof/>
              </w:rPr>
              <w:t>Definitions</w:t>
            </w:r>
            <w:r w:rsidR="00A6069B">
              <w:rPr>
                <w:noProof/>
                <w:webHidden/>
              </w:rPr>
              <w:tab/>
            </w:r>
            <w:r w:rsidR="00A6069B">
              <w:rPr>
                <w:noProof/>
                <w:webHidden/>
              </w:rPr>
              <w:fldChar w:fldCharType="begin"/>
            </w:r>
            <w:r w:rsidR="00A6069B">
              <w:rPr>
                <w:noProof/>
                <w:webHidden/>
              </w:rPr>
              <w:instrText xml:space="preserve"> PAGEREF _Toc149208487 \h </w:instrText>
            </w:r>
            <w:r w:rsidR="00A6069B">
              <w:rPr>
                <w:noProof/>
                <w:webHidden/>
              </w:rPr>
            </w:r>
            <w:r w:rsidR="00A6069B">
              <w:rPr>
                <w:noProof/>
                <w:webHidden/>
              </w:rPr>
              <w:fldChar w:fldCharType="separate"/>
            </w:r>
            <w:r w:rsidR="00A6069B">
              <w:rPr>
                <w:noProof/>
                <w:webHidden/>
              </w:rPr>
              <w:t>4</w:t>
            </w:r>
            <w:r w:rsidR="00A6069B">
              <w:rPr>
                <w:noProof/>
                <w:webHidden/>
              </w:rPr>
              <w:fldChar w:fldCharType="end"/>
            </w:r>
          </w:hyperlink>
        </w:p>
        <w:p w14:paraId="140DB0A2" w14:textId="77777777" w:rsidR="00A6069B" w:rsidRDefault="00CD0449">
          <w:pPr>
            <w:pStyle w:val="TOC1"/>
            <w:tabs>
              <w:tab w:val="right" w:leader="dot" w:pos="9016"/>
            </w:tabs>
            <w:rPr>
              <w:rFonts w:eastAsiaTheme="minorEastAsia"/>
              <w:noProof/>
              <w:lang w:eastAsia="en-GB"/>
            </w:rPr>
          </w:pPr>
          <w:hyperlink w:anchor="_Toc149208488" w:history="1">
            <w:r w:rsidR="00A6069B" w:rsidRPr="00585B0B">
              <w:rPr>
                <w:rStyle w:val="Hyperlink"/>
                <w:rFonts w:cstheme="minorHAnsi"/>
                <w:b/>
                <w:noProof/>
              </w:rPr>
              <w:t>Definition of Adult</w:t>
            </w:r>
            <w:r w:rsidR="00A6069B">
              <w:rPr>
                <w:noProof/>
                <w:webHidden/>
              </w:rPr>
              <w:tab/>
            </w:r>
            <w:r w:rsidR="00A6069B">
              <w:rPr>
                <w:noProof/>
                <w:webHidden/>
              </w:rPr>
              <w:fldChar w:fldCharType="begin"/>
            </w:r>
            <w:r w:rsidR="00A6069B">
              <w:rPr>
                <w:noProof/>
                <w:webHidden/>
              </w:rPr>
              <w:instrText xml:space="preserve"> PAGEREF _Toc149208488 \h </w:instrText>
            </w:r>
            <w:r w:rsidR="00A6069B">
              <w:rPr>
                <w:noProof/>
                <w:webHidden/>
              </w:rPr>
            </w:r>
            <w:r w:rsidR="00A6069B">
              <w:rPr>
                <w:noProof/>
                <w:webHidden/>
              </w:rPr>
              <w:fldChar w:fldCharType="separate"/>
            </w:r>
            <w:r w:rsidR="00A6069B">
              <w:rPr>
                <w:noProof/>
                <w:webHidden/>
              </w:rPr>
              <w:t>5</w:t>
            </w:r>
            <w:r w:rsidR="00A6069B">
              <w:rPr>
                <w:noProof/>
                <w:webHidden/>
              </w:rPr>
              <w:fldChar w:fldCharType="end"/>
            </w:r>
          </w:hyperlink>
        </w:p>
        <w:p w14:paraId="6C3DE588" w14:textId="77777777" w:rsidR="00A6069B" w:rsidRDefault="00CD0449">
          <w:pPr>
            <w:pStyle w:val="TOC1"/>
            <w:tabs>
              <w:tab w:val="right" w:leader="dot" w:pos="9016"/>
            </w:tabs>
            <w:rPr>
              <w:rFonts w:eastAsiaTheme="minorEastAsia"/>
              <w:noProof/>
              <w:lang w:eastAsia="en-GB"/>
            </w:rPr>
          </w:pPr>
          <w:hyperlink w:anchor="_Toc149208489" w:history="1">
            <w:r w:rsidR="00A6069B" w:rsidRPr="00585B0B">
              <w:rPr>
                <w:rStyle w:val="Hyperlink"/>
                <w:rFonts w:cstheme="minorHAnsi"/>
                <w:b/>
                <w:noProof/>
              </w:rPr>
              <w:t>Definition of Child Abuse</w:t>
            </w:r>
            <w:r w:rsidR="00A6069B">
              <w:rPr>
                <w:noProof/>
                <w:webHidden/>
              </w:rPr>
              <w:tab/>
            </w:r>
            <w:r w:rsidR="00A6069B">
              <w:rPr>
                <w:noProof/>
                <w:webHidden/>
              </w:rPr>
              <w:fldChar w:fldCharType="begin"/>
            </w:r>
            <w:r w:rsidR="00A6069B">
              <w:rPr>
                <w:noProof/>
                <w:webHidden/>
              </w:rPr>
              <w:instrText xml:space="preserve"> PAGEREF _Toc149208489 \h </w:instrText>
            </w:r>
            <w:r w:rsidR="00A6069B">
              <w:rPr>
                <w:noProof/>
                <w:webHidden/>
              </w:rPr>
            </w:r>
            <w:r w:rsidR="00A6069B">
              <w:rPr>
                <w:noProof/>
                <w:webHidden/>
              </w:rPr>
              <w:fldChar w:fldCharType="separate"/>
            </w:r>
            <w:r w:rsidR="00A6069B">
              <w:rPr>
                <w:noProof/>
                <w:webHidden/>
              </w:rPr>
              <w:t>5</w:t>
            </w:r>
            <w:r w:rsidR="00A6069B">
              <w:rPr>
                <w:noProof/>
                <w:webHidden/>
              </w:rPr>
              <w:fldChar w:fldCharType="end"/>
            </w:r>
          </w:hyperlink>
        </w:p>
        <w:p w14:paraId="1D9B7277" w14:textId="77777777" w:rsidR="00A6069B" w:rsidRDefault="00CD0449">
          <w:pPr>
            <w:pStyle w:val="TOC1"/>
            <w:tabs>
              <w:tab w:val="right" w:leader="dot" w:pos="9016"/>
            </w:tabs>
            <w:rPr>
              <w:rFonts w:eastAsiaTheme="minorEastAsia"/>
              <w:noProof/>
              <w:lang w:eastAsia="en-GB"/>
            </w:rPr>
          </w:pPr>
          <w:hyperlink w:anchor="_Toc149208490" w:history="1">
            <w:r w:rsidR="00A6069B" w:rsidRPr="00585B0B">
              <w:rPr>
                <w:rStyle w:val="Hyperlink"/>
                <w:rFonts w:cstheme="minorHAnsi"/>
                <w:b/>
                <w:noProof/>
              </w:rPr>
              <w:t>Definition of Safeguarding</w:t>
            </w:r>
            <w:r w:rsidR="00A6069B">
              <w:rPr>
                <w:noProof/>
                <w:webHidden/>
              </w:rPr>
              <w:tab/>
            </w:r>
            <w:r w:rsidR="00A6069B">
              <w:rPr>
                <w:noProof/>
                <w:webHidden/>
              </w:rPr>
              <w:fldChar w:fldCharType="begin"/>
            </w:r>
            <w:r w:rsidR="00A6069B">
              <w:rPr>
                <w:noProof/>
                <w:webHidden/>
              </w:rPr>
              <w:instrText xml:space="preserve"> PAGEREF _Toc149208490 \h </w:instrText>
            </w:r>
            <w:r w:rsidR="00A6069B">
              <w:rPr>
                <w:noProof/>
                <w:webHidden/>
              </w:rPr>
            </w:r>
            <w:r w:rsidR="00A6069B">
              <w:rPr>
                <w:noProof/>
                <w:webHidden/>
              </w:rPr>
              <w:fldChar w:fldCharType="separate"/>
            </w:r>
            <w:r w:rsidR="00A6069B">
              <w:rPr>
                <w:noProof/>
                <w:webHidden/>
              </w:rPr>
              <w:t>5</w:t>
            </w:r>
            <w:r w:rsidR="00A6069B">
              <w:rPr>
                <w:noProof/>
                <w:webHidden/>
              </w:rPr>
              <w:fldChar w:fldCharType="end"/>
            </w:r>
          </w:hyperlink>
        </w:p>
        <w:p w14:paraId="6F8313F9" w14:textId="77777777" w:rsidR="00A6069B" w:rsidRDefault="00CD0449">
          <w:pPr>
            <w:pStyle w:val="TOC1"/>
            <w:tabs>
              <w:tab w:val="right" w:leader="dot" w:pos="9016"/>
            </w:tabs>
            <w:rPr>
              <w:rFonts w:eastAsiaTheme="minorEastAsia"/>
              <w:noProof/>
              <w:lang w:eastAsia="en-GB"/>
            </w:rPr>
          </w:pPr>
          <w:hyperlink w:anchor="_Toc149208491" w:history="1">
            <w:r w:rsidR="00A6069B" w:rsidRPr="00585B0B">
              <w:rPr>
                <w:rStyle w:val="Hyperlink"/>
                <w:rFonts w:cstheme="minorHAnsi"/>
                <w:b/>
                <w:noProof/>
              </w:rPr>
              <w:t>Definition of Child Protection</w:t>
            </w:r>
            <w:r w:rsidR="00A6069B">
              <w:rPr>
                <w:noProof/>
                <w:webHidden/>
              </w:rPr>
              <w:tab/>
            </w:r>
            <w:r w:rsidR="00A6069B">
              <w:rPr>
                <w:noProof/>
                <w:webHidden/>
              </w:rPr>
              <w:fldChar w:fldCharType="begin"/>
            </w:r>
            <w:r w:rsidR="00A6069B">
              <w:rPr>
                <w:noProof/>
                <w:webHidden/>
              </w:rPr>
              <w:instrText xml:space="preserve"> PAGEREF _Toc149208491 \h </w:instrText>
            </w:r>
            <w:r w:rsidR="00A6069B">
              <w:rPr>
                <w:noProof/>
                <w:webHidden/>
              </w:rPr>
            </w:r>
            <w:r w:rsidR="00A6069B">
              <w:rPr>
                <w:noProof/>
                <w:webHidden/>
              </w:rPr>
              <w:fldChar w:fldCharType="separate"/>
            </w:r>
            <w:r w:rsidR="00A6069B">
              <w:rPr>
                <w:noProof/>
                <w:webHidden/>
              </w:rPr>
              <w:t>5</w:t>
            </w:r>
            <w:r w:rsidR="00A6069B">
              <w:rPr>
                <w:noProof/>
                <w:webHidden/>
              </w:rPr>
              <w:fldChar w:fldCharType="end"/>
            </w:r>
          </w:hyperlink>
        </w:p>
        <w:p w14:paraId="12A22202" w14:textId="77777777" w:rsidR="00A6069B" w:rsidRDefault="00CD0449">
          <w:pPr>
            <w:pStyle w:val="TOC1"/>
            <w:tabs>
              <w:tab w:val="right" w:leader="dot" w:pos="9016"/>
            </w:tabs>
            <w:rPr>
              <w:rFonts w:eastAsiaTheme="minorEastAsia"/>
              <w:noProof/>
              <w:lang w:eastAsia="en-GB"/>
            </w:rPr>
          </w:pPr>
          <w:hyperlink w:anchor="_Toc149208492" w:history="1">
            <w:r w:rsidR="00A6069B" w:rsidRPr="00585B0B">
              <w:rPr>
                <w:rStyle w:val="Hyperlink"/>
                <w:rFonts w:cstheme="minorHAnsi"/>
                <w:b/>
                <w:noProof/>
              </w:rPr>
              <w:t>Children’s Wellbeing in Scotland</w:t>
            </w:r>
            <w:r w:rsidR="00A6069B">
              <w:rPr>
                <w:noProof/>
                <w:webHidden/>
              </w:rPr>
              <w:tab/>
            </w:r>
            <w:r w:rsidR="00A6069B">
              <w:rPr>
                <w:noProof/>
                <w:webHidden/>
              </w:rPr>
              <w:fldChar w:fldCharType="begin"/>
            </w:r>
            <w:r w:rsidR="00A6069B">
              <w:rPr>
                <w:noProof/>
                <w:webHidden/>
              </w:rPr>
              <w:instrText xml:space="preserve"> PAGEREF _Toc149208492 \h </w:instrText>
            </w:r>
            <w:r w:rsidR="00A6069B">
              <w:rPr>
                <w:noProof/>
                <w:webHidden/>
              </w:rPr>
            </w:r>
            <w:r w:rsidR="00A6069B">
              <w:rPr>
                <w:noProof/>
                <w:webHidden/>
              </w:rPr>
              <w:fldChar w:fldCharType="separate"/>
            </w:r>
            <w:r w:rsidR="00A6069B">
              <w:rPr>
                <w:noProof/>
                <w:webHidden/>
              </w:rPr>
              <w:t>5</w:t>
            </w:r>
            <w:r w:rsidR="00A6069B">
              <w:rPr>
                <w:noProof/>
                <w:webHidden/>
              </w:rPr>
              <w:fldChar w:fldCharType="end"/>
            </w:r>
          </w:hyperlink>
        </w:p>
        <w:p w14:paraId="70FF6597" w14:textId="77777777" w:rsidR="00A6069B" w:rsidRDefault="00CD0449">
          <w:pPr>
            <w:pStyle w:val="TOC1"/>
            <w:tabs>
              <w:tab w:val="right" w:leader="dot" w:pos="9016"/>
            </w:tabs>
            <w:rPr>
              <w:rFonts w:eastAsiaTheme="minorEastAsia"/>
              <w:noProof/>
              <w:lang w:eastAsia="en-GB"/>
            </w:rPr>
          </w:pPr>
          <w:hyperlink w:anchor="_Toc149208493" w:history="1">
            <w:r w:rsidR="00A6069B" w:rsidRPr="00585B0B">
              <w:rPr>
                <w:rStyle w:val="Hyperlink"/>
                <w:rFonts w:cstheme="minorHAnsi"/>
                <w:b/>
                <w:noProof/>
              </w:rPr>
              <w:t>Wellbeing Concern</w:t>
            </w:r>
            <w:r w:rsidR="00A6069B">
              <w:rPr>
                <w:noProof/>
                <w:webHidden/>
              </w:rPr>
              <w:tab/>
            </w:r>
            <w:r w:rsidR="00A6069B">
              <w:rPr>
                <w:noProof/>
                <w:webHidden/>
              </w:rPr>
              <w:fldChar w:fldCharType="begin"/>
            </w:r>
            <w:r w:rsidR="00A6069B">
              <w:rPr>
                <w:noProof/>
                <w:webHidden/>
              </w:rPr>
              <w:instrText xml:space="preserve"> PAGEREF _Toc149208493 \h </w:instrText>
            </w:r>
            <w:r w:rsidR="00A6069B">
              <w:rPr>
                <w:noProof/>
                <w:webHidden/>
              </w:rPr>
            </w:r>
            <w:r w:rsidR="00A6069B">
              <w:rPr>
                <w:noProof/>
                <w:webHidden/>
              </w:rPr>
              <w:fldChar w:fldCharType="separate"/>
            </w:r>
            <w:r w:rsidR="00A6069B">
              <w:rPr>
                <w:noProof/>
                <w:webHidden/>
              </w:rPr>
              <w:t>6</w:t>
            </w:r>
            <w:r w:rsidR="00A6069B">
              <w:rPr>
                <w:noProof/>
                <w:webHidden/>
              </w:rPr>
              <w:fldChar w:fldCharType="end"/>
            </w:r>
          </w:hyperlink>
        </w:p>
        <w:p w14:paraId="10E93AE8" w14:textId="77777777" w:rsidR="00A6069B" w:rsidRDefault="00CD0449">
          <w:pPr>
            <w:pStyle w:val="TOC1"/>
            <w:tabs>
              <w:tab w:val="right" w:leader="dot" w:pos="9016"/>
            </w:tabs>
            <w:rPr>
              <w:rFonts w:eastAsiaTheme="minorEastAsia"/>
              <w:noProof/>
              <w:lang w:eastAsia="en-GB"/>
            </w:rPr>
          </w:pPr>
          <w:hyperlink w:anchor="_Toc149208494" w:history="1">
            <w:r w:rsidR="00A6069B" w:rsidRPr="00585B0B">
              <w:rPr>
                <w:rStyle w:val="Hyperlink"/>
                <w:rFonts w:cstheme="minorHAnsi"/>
                <w:b/>
                <w:noProof/>
              </w:rPr>
              <w:t>Risks to Children’s Wellbeing in Scottish Football</w:t>
            </w:r>
            <w:r w:rsidR="00A6069B">
              <w:rPr>
                <w:noProof/>
                <w:webHidden/>
              </w:rPr>
              <w:tab/>
            </w:r>
            <w:r w:rsidR="00A6069B">
              <w:rPr>
                <w:noProof/>
                <w:webHidden/>
              </w:rPr>
              <w:fldChar w:fldCharType="begin"/>
            </w:r>
            <w:r w:rsidR="00A6069B">
              <w:rPr>
                <w:noProof/>
                <w:webHidden/>
              </w:rPr>
              <w:instrText xml:space="preserve"> PAGEREF _Toc149208494 \h </w:instrText>
            </w:r>
            <w:r w:rsidR="00A6069B">
              <w:rPr>
                <w:noProof/>
                <w:webHidden/>
              </w:rPr>
            </w:r>
            <w:r w:rsidR="00A6069B">
              <w:rPr>
                <w:noProof/>
                <w:webHidden/>
              </w:rPr>
              <w:fldChar w:fldCharType="separate"/>
            </w:r>
            <w:r w:rsidR="00A6069B">
              <w:rPr>
                <w:noProof/>
                <w:webHidden/>
              </w:rPr>
              <w:t>6</w:t>
            </w:r>
            <w:r w:rsidR="00A6069B">
              <w:rPr>
                <w:noProof/>
                <w:webHidden/>
              </w:rPr>
              <w:fldChar w:fldCharType="end"/>
            </w:r>
          </w:hyperlink>
        </w:p>
        <w:p w14:paraId="5E85A33B" w14:textId="77777777" w:rsidR="00A6069B" w:rsidRDefault="00CD0449">
          <w:pPr>
            <w:pStyle w:val="TOC1"/>
            <w:tabs>
              <w:tab w:val="right" w:leader="dot" w:pos="9016"/>
            </w:tabs>
            <w:rPr>
              <w:rFonts w:eastAsiaTheme="minorEastAsia"/>
              <w:noProof/>
              <w:lang w:eastAsia="en-GB"/>
            </w:rPr>
          </w:pPr>
          <w:hyperlink w:anchor="_Toc149208495" w:history="1">
            <w:r w:rsidR="00A6069B" w:rsidRPr="00585B0B">
              <w:rPr>
                <w:rStyle w:val="Hyperlink"/>
                <w:rFonts w:cstheme="minorHAnsi"/>
                <w:b/>
                <w:noProof/>
              </w:rPr>
              <w:t>Increased vulnerability</w:t>
            </w:r>
            <w:r w:rsidR="00A6069B">
              <w:rPr>
                <w:noProof/>
                <w:webHidden/>
              </w:rPr>
              <w:tab/>
            </w:r>
            <w:r w:rsidR="00A6069B">
              <w:rPr>
                <w:noProof/>
                <w:webHidden/>
              </w:rPr>
              <w:fldChar w:fldCharType="begin"/>
            </w:r>
            <w:r w:rsidR="00A6069B">
              <w:rPr>
                <w:noProof/>
                <w:webHidden/>
              </w:rPr>
              <w:instrText xml:space="preserve"> PAGEREF _Toc149208495 \h </w:instrText>
            </w:r>
            <w:r w:rsidR="00A6069B">
              <w:rPr>
                <w:noProof/>
                <w:webHidden/>
              </w:rPr>
            </w:r>
            <w:r w:rsidR="00A6069B">
              <w:rPr>
                <w:noProof/>
                <w:webHidden/>
              </w:rPr>
              <w:fldChar w:fldCharType="separate"/>
            </w:r>
            <w:r w:rsidR="00A6069B">
              <w:rPr>
                <w:noProof/>
                <w:webHidden/>
              </w:rPr>
              <w:t>7</w:t>
            </w:r>
            <w:r w:rsidR="00A6069B">
              <w:rPr>
                <w:noProof/>
                <w:webHidden/>
              </w:rPr>
              <w:fldChar w:fldCharType="end"/>
            </w:r>
          </w:hyperlink>
        </w:p>
        <w:p w14:paraId="47D3FD2D" w14:textId="77777777" w:rsidR="00A6069B" w:rsidRDefault="00CD0449">
          <w:pPr>
            <w:pStyle w:val="TOC1"/>
            <w:tabs>
              <w:tab w:val="right" w:leader="dot" w:pos="9016"/>
            </w:tabs>
            <w:rPr>
              <w:rFonts w:eastAsiaTheme="minorEastAsia"/>
              <w:noProof/>
              <w:lang w:eastAsia="en-GB"/>
            </w:rPr>
          </w:pPr>
          <w:hyperlink w:anchor="_Toc149208496" w:history="1">
            <w:r w:rsidR="00A6069B" w:rsidRPr="00585B0B">
              <w:rPr>
                <w:rStyle w:val="Hyperlink"/>
                <w:rFonts w:cstheme="minorHAnsi"/>
                <w:b/>
                <w:noProof/>
              </w:rPr>
              <w:t>Children and young people who are deaf and disabled</w:t>
            </w:r>
            <w:r w:rsidR="00A6069B">
              <w:rPr>
                <w:noProof/>
                <w:webHidden/>
              </w:rPr>
              <w:tab/>
            </w:r>
            <w:r w:rsidR="00A6069B">
              <w:rPr>
                <w:noProof/>
                <w:webHidden/>
              </w:rPr>
              <w:fldChar w:fldCharType="begin"/>
            </w:r>
            <w:r w:rsidR="00A6069B">
              <w:rPr>
                <w:noProof/>
                <w:webHidden/>
              </w:rPr>
              <w:instrText xml:space="preserve"> PAGEREF _Toc149208496 \h </w:instrText>
            </w:r>
            <w:r w:rsidR="00A6069B">
              <w:rPr>
                <w:noProof/>
                <w:webHidden/>
              </w:rPr>
            </w:r>
            <w:r w:rsidR="00A6069B">
              <w:rPr>
                <w:noProof/>
                <w:webHidden/>
              </w:rPr>
              <w:fldChar w:fldCharType="separate"/>
            </w:r>
            <w:r w:rsidR="00A6069B">
              <w:rPr>
                <w:noProof/>
                <w:webHidden/>
              </w:rPr>
              <w:t>7</w:t>
            </w:r>
            <w:r w:rsidR="00A6069B">
              <w:rPr>
                <w:noProof/>
                <w:webHidden/>
              </w:rPr>
              <w:fldChar w:fldCharType="end"/>
            </w:r>
          </w:hyperlink>
        </w:p>
        <w:p w14:paraId="2AA49305" w14:textId="77777777" w:rsidR="00A6069B" w:rsidRDefault="00CD0449">
          <w:pPr>
            <w:pStyle w:val="TOC1"/>
            <w:tabs>
              <w:tab w:val="right" w:leader="dot" w:pos="9016"/>
            </w:tabs>
            <w:rPr>
              <w:rFonts w:eastAsiaTheme="minorEastAsia"/>
              <w:noProof/>
              <w:lang w:eastAsia="en-GB"/>
            </w:rPr>
          </w:pPr>
          <w:hyperlink w:anchor="_Toc149208497" w:history="1">
            <w:r w:rsidR="00A6069B" w:rsidRPr="00585B0B">
              <w:rPr>
                <w:rStyle w:val="Hyperlink"/>
                <w:rFonts w:cstheme="minorHAnsi"/>
                <w:b/>
                <w:noProof/>
              </w:rPr>
              <w:t>Children and young people from black and ethnic communities</w:t>
            </w:r>
            <w:r w:rsidR="00A6069B">
              <w:rPr>
                <w:noProof/>
                <w:webHidden/>
              </w:rPr>
              <w:tab/>
            </w:r>
            <w:r w:rsidR="00A6069B">
              <w:rPr>
                <w:noProof/>
                <w:webHidden/>
              </w:rPr>
              <w:fldChar w:fldCharType="begin"/>
            </w:r>
            <w:r w:rsidR="00A6069B">
              <w:rPr>
                <w:noProof/>
                <w:webHidden/>
              </w:rPr>
              <w:instrText xml:space="preserve"> PAGEREF _Toc149208497 \h </w:instrText>
            </w:r>
            <w:r w:rsidR="00A6069B">
              <w:rPr>
                <w:noProof/>
                <w:webHidden/>
              </w:rPr>
            </w:r>
            <w:r w:rsidR="00A6069B">
              <w:rPr>
                <w:noProof/>
                <w:webHidden/>
              </w:rPr>
              <w:fldChar w:fldCharType="separate"/>
            </w:r>
            <w:r w:rsidR="00A6069B">
              <w:rPr>
                <w:noProof/>
                <w:webHidden/>
              </w:rPr>
              <w:t>7</w:t>
            </w:r>
            <w:r w:rsidR="00A6069B">
              <w:rPr>
                <w:noProof/>
                <w:webHidden/>
              </w:rPr>
              <w:fldChar w:fldCharType="end"/>
            </w:r>
          </w:hyperlink>
        </w:p>
        <w:p w14:paraId="06A90155" w14:textId="77777777" w:rsidR="00A6069B" w:rsidRDefault="00CD0449">
          <w:pPr>
            <w:pStyle w:val="TOC1"/>
            <w:tabs>
              <w:tab w:val="right" w:leader="dot" w:pos="9016"/>
            </w:tabs>
            <w:rPr>
              <w:rFonts w:eastAsiaTheme="minorEastAsia"/>
              <w:noProof/>
              <w:lang w:eastAsia="en-GB"/>
            </w:rPr>
          </w:pPr>
          <w:hyperlink w:anchor="_Toc149208498" w:history="1">
            <w:r w:rsidR="00A6069B" w:rsidRPr="00585B0B">
              <w:rPr>
                <w:rStyle w:val="Hyperlink"/>
                <w:rFonts w:cstheme="minorHAnsi"/>
                <w:b/>
                <w:noProof/>
              </w:rPr>
              <w:t>Children in elite football</w:t>
            </w:r>
            <w:r w:rsidR="00A6069B">
              <w:rPr>
                <w:noProof/>
                <w:webHidden/>
              </w:rPr>
              <w:tab/>
            </w:r>
            <w:r w:rsidR="00A6069B">
              <w:rPr>
                <w:noProof/>
                <w:webHidden/>
              </w:rPr>
              <w:fldChar w:fldCharType="begin"/>
            </w:r>
            <w:r w:rsidR="00A6069B">
              <w:rPr>
                <w:noProof/>
                <w:webHidden/>
              </w:rPr>
              <w:instrText xml:space="preserve"> PAGEREF _Toc149208498 \h </w:instrText>
            </w:r>
            <w:r w:rsidR="00A6069B">
              <w:rPr>
                <w:noProof/>
                <w:webHidden/>
              </w:rPr>
            </w:r>
            <w:r w:rsidR="00A6069B">
              <w:rPr>
                <w:noProof/>
                <w:webHidden/>
              </w:rPr>
              <w:fldChar w:fldCharType="separate"/>
            </w:r>
            <w:r w:rsidR="00A6069B">
              <w:rPr>
                <w:noProof/>
                <w:webHidden/>
              </w:rPr>
              <w:t>8</w:t>
            </w:r>
            <w:r w:rsidR="00A6069B">
              <w:rPr>
                <w:noProof/>
                <w:webHidden/>
              </w:rPr>
              <w:fldChar w:fldCharType="end"/>
            </w:r>
          </w:hyperlink>
        </w:p>
        <w:p w14:paraId="1CA4DD8B" w14:textId="77777777" w:rsidR="00A6069B" w:rsidRDefault="00CD0449">
          <w:pPr>
            <w:pStyle w:val="TOC1"/>
            <w:tabs>
              <w:tab w:val="right" w:leader="dot" w:pos="9016"/>
            </w:tabs>
            <w:rPr>
              <w:rFonts w:eastAsiaTheme="minorEastAsia"/>
              <w:noProof/>
              <w:lang w:eastAsia="en-GB"/>
            </w:rPr>
          </w:pPr>
          <w:hyperlink w:anchor="_Toc149208499" w:history="1">
            <w:r w:rsidR="00A6069B" w:rsidRPr="00585B0B">
              <w:rPr>
                <w:rStyle w:val="Hyperlink"/>
                <w:rFonts w:cstheme="minorHAnsi"/>
                <w:b/>
                <w:noProof/>
              </w:rPr>
              <w:t>Everyone’s Responsibility</w:t>
            </w:r>
            <w:r w:rsidR="00A6069B">
              <w:rPr>
                <w:noProof/>
                <w:webHidden/>
              </w:rPr>
              <w:tab/>
            </w:r>
            <w:r w:rsidR="00A6069B">
              <w:rPr>
                <w:noProof/>
                <w:webHidden/>
              </w:rPr>
              <w:fldChar w:fldCharType="begin"/>
            </w:r>
            <w:r w:rsidR="00A6069B">
              <w:rPr>
                <w:noProof/>
                <w:webHidden/>
              </w:rPr>
              <w:instrText xml:space="preserve"> PAGEREF _Toc149208499 \h </w:instrText>
            </w:r>
            <w:r w:rsidR="00A6069B">
              <w:rPr>
                <w:noProof/>
                <w:webHidden/>
              </w:rPr>
            </w:r>
            <w:r w:rsidR="00A6069B">
              <w:rPr>
                <w:noProof/>
                <w:webHidden/>
              </w:rPr>
              <w:fldChar w:fldCharType="separate"/>
            </w:r>
            <w:r w:rsidR="00A6069B">
              <w:rPr>
                <w:noProof/>
                <w:webHidden/>
              </w:rPr>
              <w:t>8</w:t>
            </w:r>
            <w:r w:rsidR="00A6069B">
              <w:rPr>
                <w:noProof/>
                <w:webHidden/>
              </w:rPr>
              <w:fldChar w:fldCharType="end"/>
            </w:r>
          </w:hyperlink>
        </w:p>
        <w:p w14:paraId="7BD3D1CB" w14:textId="77777777" w:rsidR="00A6069B" w:rsidRDefault="00CD0449">
          <w:pPr>
            <w:pStyle w:val="TOC1"/>
            <w:tabs>
              <w:tab w:val="right" w:leader="dot" w:pos="9016"/>
            </w:tabs>
            <w:rPr>
              <w:rFonts w:eastAsiaTheme="minorEastAsia"/>
              <w:noProof/>
              <w:lang w:eastAsia="en-GB"/>
            </w:rPr>
          </w:pPr>
          <w:hyperlink w:anchor="_Toc149208500" w:history="1">
            <w:r w:rsidR="00A6069B" w:rsidRPr="00585B0B">
              <w:rPr>
                <w:rStyle w:val="Hyperlink"/>
                <w:rFonts w:cstheme="minorHAnsi"/>
                <w:b/>
                <w:noProof/>
              </w:rPr>
              <w:t>Review</w:t>
            </w:r>
            <w:r w:rsidR="00A6069B">
              <w:rPr>
                <w:noProof/>
                <w:webHidden/>
              </w:rPr>
              <w:tab/>
            </w:r>
            <w:r w:rsidR="00A6069B">
              <w:rPr>
                <w:noProof/>
                <w:webHidden/>
              </w:rPr>
              <w:fldChar w:fldCharType="begin"/>
            </w:r>
            <w:r w:rsidR="00A6069B">
              <w:rPr>
                <w:noProof/>
                <w:webHidden/>
              </w:rPr>
              <w:instrText xml:space="preserve"> PAGEREF _Toc149208500 \h </w:instrText>
            </w:r>
            <w:r w:rsidR="00A6069B">
              <w:rPr>
                <w:noProof/>
                <w:webHidden/>
              </w:rPr>
            </w:r>
            <w:r w:rsidR="00A6069B">
              <w:rPr>
                <w:noProof/>
                <w:webHidden/>
              </w:rPr>
              <w:fldChar w:fldCharType="separate"/>
            </w:r>
            <w:r w:rsidR="00A6069B">
              <w:rPr>
                <w:noProof/>
                <w:webHidden/>
              </w:rPr>
              <w:t>9</w:t>
            </w:r>
            <w:r w:rsidR="00A6069B">
              <w:rPr>
                <w:noProof/>
                <w:webHidden/>
              </w:rPr>
              <w:fldChar w:fldCharType="end"/>
            </w:r>
          </w:hyperlink>
        </w:p>
        <w:p w14:paraId="082450B6" w14:textId="77777777" w:rsidR="00274D86" w:rsidRDefault="00274D86">
          <w:r>
            <w:rPr>
              <w:b/>
              <w:bCs/>
              <w:noProof/>
            </w:rPr>
            <w:fldChar w:fldCharType="end"/>
          </w:r>
        </w:p>
      </w:sdtContent>
    </w:sdt>
    <w:p w14:paraId="7439023F" w14:textId="77777777" w:rsidR="000C1806" w:rsidRDefault="000C1806" w:rsidP="00080C7C">
      <w:pPr>
        <w:spacing w:after="0" w:line="240" w:lineRule="auto"/>
        <w:jc w:val="both"/>
        <w:rPr>
          <w:rFonts w:cstheme="minorHAnsi"/>
          <w:i/>
          <w:sz w:val="24"/>
          <w:szCs w:val="24"/>
        </w:rPr>
      </w:pPr>
    </w:p>
    <w:p w14:paraId="4A182A90" w14:textId="77777777" w:rsidR="00FA1EC4" w:rsidRDefault="00FA1EC4" w:rsidP="00FA1EC4">
      <w:pPr>
        <w:rPr>
          <w:rFonts w:cstheme="minorHAnsi"/>
          <w:i/>
          <w:sz w:val="24"/>
          <w:szCs w:val="24"/>
        </w:rPr>
      </w:pPr>
    </w:p>
    <w:p w14:paraId="1C25C3EF" w14:textId="77777777" w:rsidR="00FA1EC4" w:rsidRDefault="00FA1EC4">
      <w:pPr>
        <w:rPr>
          <w:rFonts w:cstheme="minorHAnsi"/>
          <w:i/>
          <w:sz w:val="24"/>
          <w:szCs w:val="24"/>
        </w:rPr>
      </w:pPr>
      <w:r>
        <w:rPr>
          <w:rFonts w:cstheme="minorHAnsi"/>
          <w:i/>
          <w:sz w:val="24"/>
          <w:szCs w:val="24"/>
        </w:rPr>
        <w:br w:type="page"/>
      </w:r>
    </w:p>
    <w:p w14:paraId="6FDA77B2" w14:textId="77777777" w:rsidR="004B5A27" w:rsidRDefault="004B5A27" w:rsidP="004B5A27">
      <w:pPr>
        <w:pStyle w:val="Heading1"/>
        <w:jc w:val="both"/>
        <w:rPr>
          <w:rFonts w:asciiTheme="minorHAnsi" w:hAnsiTheme="minorHAnsi" w:cstheme="minorHAnsi"/>
          <w:b/>
          <w:sz w:val="24"/>
          <w:szCs w:val="24"/>
        </w:rPr>
      </w:pPr>
      <w:bookmarkStart w:id="0" w:name="_Toc149208479"/>
      <w:r>
        <w:rPr>
          <w:rFonts w:asciiTheme="minorHAnsi" w:hAnsiTheme="minorHAnsi" w:cstheme="minorHAnsi"/>
          <w:b/>
          <w:sz w:val="24"/>
          <w:szCs w:val="24"/>
        </w:rPr>
        <w:lastRenderedPageBreak/>
        <w:t>Introduction</w:t>
      </w:r>
      <w:bookmarkEnd w:id="0"/>
    </w:p>
    <w:p w14:paraId="2B2ED9A2" w14:textId="77777777" w:rsidR="0065421B" w:rsidRDefault="0065421B" w:rsidP="00FA1EC4">
      <w:pPr>
        <w:spacing w:after="0" w:line="240" w:lineRule="auto"/>
        <w:jc w:val="both"/>
        <w:rPr>
          <w:rFonts w:cstheme="minorHAnsi"/>
          <w:sz w:val="24"/>
          <w:szCs w:val="24"/>
        </w:rPr>
      </w:pPr>
      <w:r w:rsidRPr="0065421B">
        <w:rPr>
          <w:rFonts w:cstheme="minorHAnsi"/>
          <w:sz w:val="24"/>
          <w:szCs w:val="24"/>
        </w:rPr>
        <w:t xml:space="preserve">Auchinleck Talbot Football Club is a Scottish football club based in Auchinleck, East Ayrshire. Auchinleck Talbot currently play in the West of Scotland League Premier Division. The club is also a member of the Scottish Junior Football Association, and have won the Scottish Junior Cup on a record 14 occasions. </w:t>
      </w:r>
    </w:p>
    <w:p w14:paraId="3F5FD9F8" w14:textId="77777777" w:rsidR="00A644D2" w:rsidRDefault="00A644D2" w:rsidP="00FA1EC4">
      <w:pPr>
        <w:spacing w:after="0" w:line="240" w:lineRule="auto"/>
        <w:jc w:val="both"/>
        <w:rPr>
          <w:rFonts w:cstheme="minorHAnsi"/>
          <w:sz w:val="24"/>
          <w:szCs w:val="24"/>
        </w:rPr>
      </w:pPr>
    </w:p>
    <w:p w14:paraId="5B39C8D2" w14:textId="77777777" w:rsidR="00A644D2" w:rsidRDefault="00A644D2" w:rsidP="00A644D2">
      <w:pPr>
        <w:spacing w:after="0" w:line="240" w:lineRule="auto"/>
        <w:jc w:val="both"/>
        <w:rPr>
          <w:rFonts w:cstheme="minorHAnsi"/>
          <w:sz w:val="24"/>
          <w:szCs w:val="24"/>
        </w:rPr>
      </w:pPr>
      <w:r w:rsidRPr="00A644D2">
        <w:rPr>
          <w:rFonts w:cstheme="minorHAnsi"/>
          <w:sz w:val="24"/>
          <w:szCs w:val="24"/>
        </w:rPr>
        <w:t xml:space="preserve">Auchinleck Talbot Football Club are committed to good practice, </w:t>
      </w:r>
      <w:r>
        <w:rPr>
          <w:rFonts w:cstheme="minorHAnsi"/>
          <w:sz w:val="24"/>
          <w:szCs w:val="24"/>
        </w:rPr>
        <w:t xml:space="preserve">which protects the wellbeing of </w:t>
      </w:r>
      <w:r w:rsidRPr="00A644D2">
        <w:rPr>
          <w:rFonts w:cstheme="minorHAnsi"/>
          <w:sz w:val="24"/>
          <w:szCs w:val="24"/>
        </w:rPr>
        <w:t>children.</w:t>
      </w:r>
    </w:p>
    <w:p w14:paraId="52DA164D" w14:textId="77777777" w:rsidR="00F6507E" w:rsidRPr="00A644D2" w:rsidRDefault="00F6507E" w:rsidP="00A644D2">
      <w:pPr>
        <w:spacing w:after="0" w:line="240" w:lineRule="auto"/>
        <w:jc w:val="both"/>
        <w:rPr>
          <w:rFonts w:cstheme="minorHAnsi"/>
          <w:sz w:val="24"/>
          <w:szCs w:val="24"/>
        </w:rPr>
      </w:pPr>
    </w:p>
    <w:p w14:paraId="13966509" w14:textId="77777777" w:rsidR="00A644D2" w:rsidRDefault="00A644D2" w:rsidP="00A644D2">
      <w:pPr>
        <w:spacing w:after="0" w:line="240" w:lineRule="auto"/>
        <w:jc w:val="both"/>
        <w:rPr>
          <w:rFonts w:cstheme="minorHAnsi"/>
          <w:sz w:val="24"/>
          <w:szCs w:val="24"/>
        </w:rPr>
      </w:pPr>
      <w:r w:rsidRPr="00A644D2">
        <w:rPr>
          <w:rFonts w:cstheme="minorHAnsi"/>
          <w:sz w:val="24"/>
          <w:szCs w:val="24"/>
        </w:rPr>
        <w:t xml:space="preserve">All </w:t>
      </w:r>
      <w:r w:rsidR="00F6507E">
        <w:rPr>
          <w:rFonts w:cstheme="minorHAnsi"/>
          <w:sz w:val="24"/>
          <w:szCs w:val="24"/>
        </w:rPr>
        <w:t>club officials</w:t>
      </w:r>
      <w:r w:rsidRPr="00A644D2">
        <w:rPr>
          <w:rFonts w:cstheme="minorHAnsi"/>
          <w:sz w:val="24"/>
          <w:szCs w:val="24"/>
        </w:rPr>
        <w:t xml:space="preserve"> and volunteers in </w:t>
      </w:r>
      <w:r w:rsidR="00F6507E">
        <w:rPr>
          <w:rFonts w:cstheme="minorHAnsi"/>
          <w:sz w:val="24"/>
          <w:szCs w:val="24"/>
        </w:rPr>
        <w:t>Auchinleck Talbot</w:t>
      </w:r>
      <w:r w:rsidRPr="00A644D2">
        <w:rPr>
          <w:rFonts w:cstheme="minorHAnsi"/>
          <w:sz w:val="24"/>
          <w:szCs w:val="24"/>
        </w:rPr>
        <w:t xml:space="preserve"> football club accept and recognise </w:t>
      </w:r>
      <w:r>
        <w:rPr>
          <w:rFonts w:cstheme="minorHAnsi"/>
          <w:sz w:val="24"/>
          <w:szCs w:val="24"/>
        </w:rPr>
        <w:t xml:space="preserve">our responsibilities to develop </w:t>
      </w:r>
      <w:r w:rsidRPr="00A644D2">
        <w:rPr>
          <w:rFonts w:cstheme="minorHAnsi"/>
          <w:sz w:val="24"/>
          <w:szCs w:val="24"/>
        </w:rPr>
        <w:t xml:space="preserve">awareness of </w:t>
      </w:r>
      <w:r w:rsidR="00F6507E">
        <w:rPr>
          <w:rFonts w:cstheme="minorHAnsi"/>
          <w:sz w:val="24"/>
          <w:szCs w:val="24"/>
        </w:rPr>
        <w:t>any</w:t>
      </w:r>
      <w:r w:rsidRPr="00A644D2">
        <w:rPr>
          <w:rFonts w:cstheme="minorHAnsi"/>
          <w:sz w:val="24"/>
          <w:szCs w:val="24"/>
        </w:rPr>
        <w:t xml:space="preserve"> issues.</w:t>
      </w:r>
    </w:p>
    <w:p w14:paraId="0BAED4AD" w14:textId="77777777" w:rsidR="00494A73" w:rsidRDefault="00494A73" w:rsidP="00A644D2">
      <w:pPr>
        <w:spacing w:after="0" w:line="240" w:lineRule="auto"/>
        <w:jc w:val="both"/>
        <w:rPr>
          <w:rFonts w:cstheme="minorHAnsi"/>
          <w:sz w:val="24"/>
          <w:szCs w:val="24"/>
        </w:rPr>
      </w:pPr>
    </w:p>
    <w:p w14:paraId="4D21B27C" w14:textId="77777777" w:rsidR="00494A73" w:rsidRPr="00494A73" w:rsidRDefault="00494A73" w:rsidP="00494A73">
      <w:pPr>
        <w:pStyle w:val="Heading1"/>
        <w:rPr>
          <w:rFonts w:cstheme="minorHAnsi"/>
          <w:b/>
          <w:sz w:val="24"/>
          <w:szCs w:val="24"/>
        </w:rPr>
      </w:pPr>
      <w:bookmarkStart w:id="1" w:name="_Toc149208480"/>
      <w:r>
        <w:rPr>
          <w:rFonts w:cstheme="minorHAnsi"/>
          <w:b/>
          <w:sz w:val="24"/>
          <w:szCs w:val="24"/>
        </w:rPr>
        <w:t>Auchinleck Talbot</w:t>
      </w:r>
      <w:r w:rsidRPr="00494A73">
        <w:rPr>
          <w:rFonts w:cstheme="minorHAnsi"/>
          <w:b/>
          <w:sz w:val="24"/>
          <w:szCs w:val="24"/>
        </w:rPr>
        <w:t xml:space="preserve"> Football Club - Child Wellbeing and Protection Policy</w:t>
      </w:r>
      <w:bookmarkEnd w:id="1"/>
    </w:p>
    <w:p w14:paraId="20C91D62" w14:textId="77777777" w:rsidR="00A644D2" w:rsidRPr="00A644D2" w:rsidRDefault="00A644D2" w:rsidP="00A644D2">
      <w:pPr>
        <w:spacing w:after="0" w:line="240" w:lineRule="auto"/>
        <w:jc w:val="both"/>
        <w:rPr>
          <w:rFonts w:cstheme="minorHAnsi"/>
          <w:sz w:val="24"/>
          <w:szCs w:val="24"/>
        </w:rPr>
      </w:pPr>
      <w:r w:rsidRPr="00A644D2">
        <w:rPr>
          <w:rFonts w:cstheme="minorHAnsi"/>
          <w:sz w:val="24"/>
          <w:szCs w:val="24"/>
        </w:rPr>
        <w:t>This document has been developed following best practice guidance and assistance from the</w:t>
      </w:r>
    </w:p>
    <w:p w14:paraId="5E790660" w14:textId="77777777" w:rsidR="00A644D2" w:rsidRDefault="00A644D2" w:rsidP="00F6507E">
      <w:pPr>
        <w:spacing w:after="0" w:line="240" w:lineRule="auto"/>
        <w:jc w:val="both"/>
        <w:rPr>
          <w:rFonts w:cstheme="minorHAnsi"/>
          <w:sz w:val="24"/>
          <w:szCs w:val="24"/>
        </w:rPr>
      </w:pPr>
      <w:r w:rsidRPr="00A644D2">
        <w:rPr>
          <w:rFonts w:cstheme="minorHAnsi"/>
          <w:sz w:val="24"/>
          <w:szCs w:val="24"/>
        </w:rPr>
        <w:t xml:space="preserve">Scottish FA. The document contains sections provided by the </w:t>
      </w:r>
      <w:r w:rsidR="0000167F" w:rsidRPr="00A644D2">
        <w:rPr>
          <w:rFonts w:cstheme="minorHAnsi"/>
          <w:sz w:val="24"/>
          <w:szCs w:val="24"/>
        </w:rPr>
        <w:t>SFA, which</w:t>
      </w:r>
      <w:r w:rsidRPr="00A644D2">
        <w:rPr>
          <w:rFonts w:cstheme="minorHAnsi"/>
          <w:sz w:val="24"/>
          <w:szCs w:val="24"/>
        </w:rPr>
        <w:t xml:space="preserve"> SFA member clubs</w:t>
      </w:r>
      <w:r w:rsidR="00F6507E">
        <w:rPr>
          <w:rFonts w:cstheme="minorHAnsi"/>
          <w:sz w:val="24"/>
          <w:szCs w:val="24"/>
        </w:rPr>
        <w:t xml:space="preserve"> </w:t>
      </w:r>
      <w:r w:rsidRPr="00A644D2">
        <w:rPr>
          <w:rFonts w:cstheme="minorHAnsi"/>
          <w:sz w:val="24"/>
          <w:szCs w:val="24"/>
        </w:rPr>
        <w:t xml:space="preserve">must adopt. It covers all activities undertaken involving </w:t>
      </w:r>
      <w:r w:rsidR="00F6507E">
        <w:rPr>
          <w:rFonts w:cstheme="minorHAnsi"/>
          <w:sz w:val="24"/>
          <w:szCs w:val="24"/>
        </w:rPr>
        <w:t>Auchinleck Talbot y</w:t>
      </w:r>
      <w:r w:rsidRPr="00A644D2">
        <w:rPr>
          <w:rFonts w:cstheme="minorHAnsi"/>
          <w:sz w:val="24"/>
          <w:szCs w:val="24"/>
        </w:rPr>
        <w:t>outh</w:t>
      </w:r>
      <w:r w:rsidR="00F6507E">
        <w:rPr>
          <w:rFonts w:cstheme="minorHAnsi"/>
          <w:sz w:val="24"/>
          <w:szCs w:val="24"/>
        </w:rPr>
        <w:t xml:space="preserve"> players in </w:t>
      </w:r>
      <w:r w:rsidR="008A57BD">
        <w:rPr>
          <w:rFonts w:cstheme="minorHAnsi"/>
          <w:sz w:val="24"/>
          <w:szCs w:val="24"/>
        </w:rPr>
        <w:t>all age groups</w:t>
      </w:r>
      <w:r w:rsidR="00F6507E">
        <w:rPr>
          <w:rFonts w:cstheme="minorHAnsi"/>
          <w:sz w:val="24"/>
          <w:szCs w:val="24"/>
        </w:rPr>
        <w:t xml:space="preserve"> </w:t>
      </w:r>
      <w:r w:rsidRPr="00A644D2">
        <w:rPr>
          <w:rFonts w:cstheme="minorHAnsi"/>
          <w:sz w:val="24"/>
          <w:szCs w:val="24"/>
        </w:rPr>
        <w:t>and players aged under 18 involved in the first team squad.</w:t>
      </w:r>
    </w:p>
    <w:p w14:paraId="63F67F8B" w14:textId="77777777" w:rsidR="00F6507E" w:rsidRDefault="00F6507E" w:rsidP="00F6507E">
      <w:pPr>
        <w:spacing w:after="0" w:line="240" w:lineRule="auto"/>
        <w:jc w:val="both"/>
        <w:rPr>
          <w:rFonts w:cstheme="minorHAnsi"/>
          <w:sz w:val="24"/>
          <w:szCs w:val="24"/>
        </w:rPr>
      </w:pPr>
    </w:p>
    <w:p w14:paraId="0287DC34" w14:textId="77777777" w:rsidR="00F6507E" w:rsidRPr="002A1309" w:rsidRDefault="00F6507E" w:rsidP="00F6507E">
      <w:pPr>
        <w:rPr>
          <w:rFonts w:cstheme="minorHAnsi"/>
          <w:sz w:val="24"/>
          <w:szCs w:val="24"/>
        </w:rPr>
      </w:pPr>
      <w:r>
        <w:rPr>
          <w:rFonts w:cstheme="minorHAnsi"/>
          <w:sz w:val="24"/>
          <w:szCs w:val="24"/>
        </w:rPr>
        <w:t>ATFC</w:t>
      </w:r>
      <w:r w:rsidRPr="002A1309">
        <w:rPr>
          <w:rFonts w:cstheme="minorHAnsi"/>
          <w:sz w:val="24"/>
          <w:szCs w:val="24"/>
        </w:rPr>
        <w:t xml:space="preserve"> recognise and work within the general principles of the United Nations Convention on the Rights of the Child (UNCRC) for the best interests of the child, non-discrimination, participation as well as survival and development.   </w:t>
      </w:r>
    </w:p>
    <w:p w14:paraId="31176F2A" w14:textId="77777777" w:rsidR="00F6507E" w:rsidRPr="002A1309" w:rsidRDefault="00F6507E" w:rsidP="00F6507E">
      <w:pPr>
        <w:rPr>
          <w:rFonts w:cstheme="minorHAnsi"/>
          <w:sz w:val="24"/>
          <w:szCs w:val="24"/>
        </w:rPr>
      </w:pPr>
      <w:r w:rsidRPr="002A1309">
        <w:rPr>
          <w:rFonts w:cstheme="minorHAnsi"/>
          <w:sz w:val="24"/>
          <w:szCs w:val="24"/>
        </w:rPr>
        <w:t>For the purposes of t</w:t>
      </w:r>
      <w:r>
        <w:rPr>
          <w:rFonts w:cstheme="minorHAnsi"/>
          <w:sz w:val="24"/>
          <w:szCs w:val="24"/>
        </w:rPr>
        <w:t xml:space="preserve">his </w:t>
      </w:r>
      <w:r w:rsidR="0000167F">
        <w:rPr>
          <w:rFonts w:cstheme="minorHAnsi"/>
          <w:sz w:val="24"/>
          <w:szCs w:val="24"/>
        </w:rPr>
        <w:t>policy,</w:t>
      </w:r>
      <w:r>
        <w:rPr>
          <w:rFonts w:cstheme="minorHAnsi"/>
          <w:sz w:val="24"/>
          <w:szCs w:val="24"/>
        </w:rPr>
        <w:t xml:space="preserve"> a child is defined</w:t>
      </w:r>
      <w:r w:rsidRPr="002A1309">
        <w:rPr>
          <w:rFonts w:cstheme="minorHAnsi"/>
          <w:sz w:val="24"/>
          <w:szCs w:val="24"/>
        </w:rPr>
        <w:t xml:space="preserve"> as someone under the age of 18 years.  This policy applies to all children regardless of age, gender, sexual orientation, disability, race, religion, socio-economic status or family circumstance. </w:t>
      </w:r>
    </w:p>
    <w:p w14:paraId="6B10618B" w14:textId="77777777" w:rsidR="00F6507E" w:rsidRPr="002A1309" w:rsidRDefault="00F6507E" w:rsidP="00F6507E">
      <w:pPr>
        <w:rPr>
          <w:rFonts w:cstheme="minorHAnsi"/>
          <w:sz w:val="24"/>
          <w:szCs w:val="24"/>
        </w:rPr>
      </w:pPr>
      <w:r w:rsidRPr="004A145D">
        <w:rPr>
          <w:rFonts w:cstheme="minorHAnsi"/>
          <w:sz w:val="24"/>
          <w:szCs w:val="24"/>
        </w:rPr>
        <w:t xml:space="preserve">Auchinleck Talbot Football Club </w:t>
      </w:r>
      <w:r w:rsidRPr="002A1309">
        <w:rPr>
          <w:rFonts w:cstheme="minorHAnsi"/>
          <w:sz w:val="24"/>
          <w:szCs w:val="24"/>
        </w:rPr>
        <w:t xml:space="preserve">will: </w:t>
      </w:r>
    </w:p>
    <w:p w14:paraId="6E7B06AE" w14:textId="77777777" w:rsidR="00F6507E" w:rsidRPr="002A1309" w:rsidRDefault="00F6507E" w:rsidP="00F6507E">
      <w:pPr>
        <w:pStyle w:val="ListParagraph"/>
        <w:numPr>
          <w:ilvl w:val="0"/>
          <w:numId w:val="21"/>
        </w:numPr>
        <w:rPr>
          <w:rFonts w:cstheme="minorHAnsi"/>
          <w:sz w:val="24"/>
          <w:szCs w:val="24"/>
        </w:rPr>
      </w:pPr>
      <w:r w:rsidRPr="002A1309">
        <w:rPr>
          <w:rFonts w:cstheme="minorHAnsi"/>
          <w:sz w:val="24"/>
          <w:szCs w:val="24"/>
        </w:rPr>
        <w:t xml:space="preserve">Respect the rights of children as paramount. </w:t>
      </w:r>
    </w:p>
    <w:p w14:paraId="00BC44B7" w14:textId="77777777" w:rsidR="00F6507E" w:rsidRPr="002A1309" w:rsidRDefault="00F6507E" w:rsidP="00F6507E">
      <w:pPr>
        <w:pStyle w:val="ListParagraph"/>
        <w:numPr>
          <w:ilvl w:val="0"/>
          <w:numId w:val="21"/>
        </w:numPr>
        <w:rPr>
          <w:rFonts w:cstheme="minorHAnsi"/>
          <w:sz w:val="24"/>
          <w:szCs w:val="24"/>
        </w:rPr>
      </w:pPr>
      <w:r w:rsidRPr="002A1309">
        <w:rPr>
          <w:rFonts w:cstheme="minorHAnsi"/>
          <w:sz w:val="24"/>
          <w:szCs w:val="24"/>
        </w:rPr>
        <w:t>Provide opportunit</w:t>
      </w:r>
      <w:r>
        <w:rPr>
          <w:rFonts w:cstheme="minorHAnsi"/>
          <w:sz w:val="24"/>
          <w:szCs w:val="24"/>
        </w:rPr>
        <w:t>ies for every interested child</w:t>
      </w:r>
      <w:r w:rsidRPr="002A1309">
        <w:rPr>
          <w:rFonts w:cstheme="minorHAnsi"/>
          <w:sz w:val="24"/>
          <w:szCs w:val="24"/>
        </w:rPr>
        <w:t xml:space="preserve"> to play football to gain a positive experience. </w:t>
      </w:r>
    </w:p>
    <w:p w14:paraId="51A4CB90" w14:textId="77777777" w:rsidR="00F6507E" w:rsidRPr="002A1309" w:rsidRDefault="00F6507E" w:rsidP="00F6507E">
      <w:pPr>
        <w:pStyle w:val="ListParagraph"/>
        <w:numPr>
          <w:ilvl w:val="0"/>
          <w:numId w:val="21"/>
        </w:numPr>
        <w:rPr>
          <w:rFonts w:cstheme="minorHAnsi"/>
          <w:sz w:val="24"/>
          <w:szCs w:val="24"/>
        </w:rPr>
      </w:pPr>
      <w:r w:rsidRPr="002A1309">
        <w:rPr>
          <w:rFonts w:cstheme="minorHAnsi"/>
          <w:sz w:val="24"/>
          <w:szCs w:val="24"/>
        </w:rPr>
        <w:t xml:space="preserve">Include and involve children in </w:t>
      </w:r>
      <w:r w:rsidR="0000167F" w:rsidRPr="002A1309">
        <w:rPr>
          <w:rFonts w:cstheme="minorHAnsi"/>
          <w:sz w:val="24"/>
          <w:szCs w:val="24"/>
        </w:rPr>
        <w:t>decision-making</w:t>
      </w:r>
      <w:r w:rsidRPr="002A1309">
        <w:rPr>
          <w:rFonts w:cstheme="minorHAnsi"/>
          <w:sz w:val="24"/>
          <w:szCs w:val="24"/>
        </w:rPr>
        <w:t xml:space="preserve">, providing opportunities for children to be heard. </w:t>
      </w:r>
    </w:p>
    <w:p w14:paraId="3A223E29" w14:textId="77777777" w:rsidR="00F6507E" w:rsidRPr="002A1309" w:rsidRDefault="00F6507E" w:rsidP="00F6507E">
      <w:pPr>
        <w:pStyle w:val="ListParagraph"/>
        <w:numPr>
          <w:ilvl w:val="0"/>
          <w:numId w:val="21"/>
        </w:numPr>
        <w:rPr>
          <w:rFonts w:cstheme="minorHAnsi"/>
          <w:sz w:val="24"/>
          <w:szCs w:val="24"/>
        </w:rPr>
      </w:pPr>
      <w:r w:rsidRPr="002A1309">
        <w:rPr>
          <w:rFonts w:cstheme="minorHAnsi"/>
          <w:sz w:val="24"/>
          <w:szCs w:val="24"/>
        </w:rPr>
        <w:t xml:space="preserve">Promote and implement policies and procedures to safeguard the wellbeing of children and protect them from abuse, ensuring they know what to do and </w:t>
      </w:r>
      <w:r w:rsidR="0000167F" w:rsidRPr="002A1309">
        <w:rPr>
          <w:rFonts w:cstheme="minorHAnsi"/>
          <w:sz w:val="24"/>
          <w:szCs w:val="24"/>
        </w:rPr>
        <w:t>whom</w:t>
      </w:r>
      <w:r w:rsidRPr="002A1309">
        <w:rPr>
          <w:rFonts w:cstheme="minorHAnsi"/>
          <w:sz w:val="24"/>
          <w:szCs w:val="24"/>
        </w:rPr>
        <w:t xml:space="preserve"> they can speak to if they need help. </w:t>
      </w:r>
    </w:p>
    <w:p w14:paraId="4EB790F2" w14:textId="77777777" w:rsidR="00F6507E" w:rsidRPr="002A1309" w:rsidRDefault="00F6507E" w:rsidP="00F6507E">
      <w:pPr>
        <w:pStyle w:val="ListParagraph"/>
        <w:numPr>
          <w:ilvl w:val="0"/>
          <w:numId w:val="21"/>
        </w:numPr>
        <w:rPr>
          <w:rFonts w:cstheme="minorHAnsi"/>
          <w:sz w:val="24"/>
          <w:szCs w:val="24"/>
        </w:rPr>
      </w:pPr>
      <w:r w:rsidRPr="002A1309">
        <w:rPr>
          <w:rFonts w:cstheme="minorHAnsi"/>
          <w:sz w:val="24"/>
          <w:szCs w:val="24"/>
        </w:rPr>
        <w:t xml:space="preserve">Promote and implement policies and guidelines to prevent and respond to bullying, ensuring they know what to do and </w:t>
      </w:r>
      <w:r w:rsidR="0000167F" w:rsidRPr="002A1309">
        <w:rPr>
          <w:rFonts w:cstheme="minorHAnsi"/>
          <w:sz w:val="24"/>
          <w:szCs w:val="24"/>
        </w:rPr>
        <w:t>whom</w:t>
      </w:r>
      <w:r w:rsidRPr="002A1309">
        <w:rPr>
          <w:rFonts w:cstheme="minorHAnsi"/>
          <w:sz w:val="24"/>
          <w:szCs w:val="24"/>
        </w:rPr>
        <w:t xml:space="preserve"> they can speak to if they need help. </w:t>
      </w:r>
    </w:p>
    <w:p w14:paraId="73407CE3" w14:textId="77777777" w:rsidR="00F6507E" w:rsidRPr="002A1309" w:rsidRDefault="00F6507E" w:rsidP="00F6507E">
      <w:pPr>
        <w:pStyle w:val="ListParagraph"/>
        <w:numPr>
          <w:ilvl w:val="0"/>
          <w:numId w:val="21"/>
        </w:numPr>
        <w:rPr>
          <w:rFonts w:cstheme="minorHAnsi"/>
          <w:sz w:val="24"/>
          <w:szCs w:val="24"/>
        </w:rPr>
      </w:pPr>
      <w:r w:rsidRPr="002A1309">
        <w:rPr>
          <w:rFonts w:cstheme="minorHAnsi"/>
          <w:sz w:val="24"/>
          <w:szCs w:val="24"/>
        </w:rPr>
        <w:t>Require members of staff and volunteers to adopt and abide by this policy.</w:t>
      </w:r>
    </w:p>
    <w:p w14:paraId="0C03FCAA" w14:textId="77777777" w:rsidR="00F6507E" w:rsidRPr="002A1309" w:rsidRDefault="00F6507E" w:rsidP="00F6507E">
      <w:pPr>
        <w:pStyle w:val="ListParagraph"/>
        <w:numPr>
          <w:ilvl w:val="0"/>
          <w:numId w:val="21"/>
        </w:numPr>
        <w:rPr>
          <w:rFonts w:cstheme="minorHAnsi"/>
          <w:sz w:val="24"/>
          <w:szCs w:val="24"/>
        </w:rPr>
      </w:pPr>
      <w:r w:rsidRPr="002A1309">
        <w:rPr>
          <w:rFonts w:cstheme="minorHAnsi"/>
          <w:sz w:val="24"/>
          <w:szCs w:val="24"/>
        </w:rPr>
        <w:t>Train, support and supervise its members of staff and volunteers to adopt best practice in embedding children’s rights in Scottish football and promoting, protecting and respecting these rights to children.</w:t>
      </w:r>
    </w:p>
    <w:p w14:paraId="1000C454" w14:textId="77777777" w:rsidR="00F6507E" w:rsidRPr="002A1309" w:rsidRDefault="00F6507E" w:rsidP="00F6507E">
      <w:pPr>
        <w:pStyle w:val="ListParagraph"/>
        <w:numPr>
          <w:ilvl w:val="0"/>
          <w:numId w:val="21"/>
        </w:numPr>
        <w:rPr>
          <w:rFonts w:cstheme="minorHAnsi"/>
          <w:sz w:val="24"/>
          <w:szCs w:val="24"/>
        </w:rPr>
      </w:pPr>
      <w:r w:rsidRPr="002A1309">
        <w:rPr>
          <w:rFonts w:cstheme="minorHAnsi"/>
          <w:sz w:val="24"/>
          <w:szCs w:val="24"/>
        </w:rPr>
        <w:t>Respond to any concerns raised where a child’s rights are being denied in Scottish football.</w:t>
      </w:r>
    </w:p>
    <w:p w14:paraId="08787155" w14:textId="77777777" w:rsidR="00F6507E" w:rsidRDefault="00F6507E" w:rsidP="00F6507E">
      <w:pPr>
        <w:pStyle w:val="ListParagraph"/>
        <w:numPr>
          <w:ilvl w:val="0"/>
          <w:numId w:val="21"/>
        </w:numPr>
        <w:rPr>
          <w:rFonts w:cstheme="minorHAnsi"/>
          <w:sz w:val="24"/>
          <w:szCs w:val="24"/>
        </w:rPr>
      </w:pPr>
      <w:r w:rsidRPr="002A1309">
        <w:rPr>
          <w:rFonts w:cstheme="minorHAnsi"/>
          <w:sz w:val="24"/>
          <w:szCs w:val="24"/>
        </w:rPr>
        <w:lastRenderedPageBreak/>
        <w:t xml:space="preserve">Regularly monitor and evaluate the implementation of this policy, these procedures and associated safeguards in developing our child-rights based approach and include children’s views in this process. </w:t>
      </w:r>
    </w:p>
    <w:p w14:paraId="0FA080CE" w14:textId="77777777" w:rsidR="00494A73" w:rsidRPr="00494A73" w:rsidRDefault="00494A73" w:rsidP="00494A73">
      <w:pPr>
        <w:pStyle w:val="Heading1"/>
        <w:rPr>
          <w:rFonts w:cstheme="minorHAnsi"/>
          <w:b/>
          <w:sz w:val="24"/>
          <w:szCs w:val="24"/>
        </w:rPr>
      </w:pPr>
      <w:bookmarkStart w:id="2" w:name="_Toc149208481"/>
      <w:r>
        <w:rPr>
          <w:rFonts w:cstheme="minorHAnsi"/>
          <w:b/>
          <w:sz w:val="24"/>
          <w:szCs w:val="24"/>
        </w:rPr>
        <w:t>Inclusive</w:t>
      </w:r>
      <w:bookmarkEnd w:id="2"/>
    </w:p>
    <w:p w14:paraId="1B7A17C9" w14:textId="77777777" w:rsidR="00494A73" w:rsidRPr="00494A73" w:rsidRDefault="00494A73" w:rsidP="00494A73">
      <w:pPr>
        <w:rPr>
          <w:rFonts w:cstheme="minorHAnsi"/>
          <w:sz w:val="24"/>
          <w:szCs w:val="24"/>
        </w:rPr>
      </w:pPr>
      <w:r w:rsidRPr="00494A73">
        <w:rPr>
          <w:rFonts w:cstheme="minorHAnsi"/>
          <w:sz w:val="24"/>
          <w:szCs w:val="24"/>
        </w:rPr>
        <w:t>Football is for everyone, irrespective of background. We cel</w:t>
      </w:r>
      <w:r>
        <w:rPr>
          <w:rFonts w:cstheme="minorHAnsi"/>
          <w:sz w:val="24"/>
          <w:szCs w:val="24"/>
        </w:rPr>
        <w:t xml:space="preserve">ebrate what makes us unique and </w:t>
      </w:r>
      <w:r w:rsidRPr="00494A73">
        <w:rPr>
          <w:rFonts w:cstheme="minorHAnsi"/>
          <w:sz w:val="24"/>
          <w:szCs w:val="24"/>
        </w:rPr>
        <w:t>embrace our differences. We create a culture where right</w:t>
      </w:r>
      <w:r>
        <w:rPr>
          <w:rFonts w:cstheme="minorHAnsi"/>
          <w:sz w:val="24"/>
          <w:szCs w:val="24"/>
        </w:rPr>
        <w:t xml:space="preserve">s are respected and everyone is </w:t>
      </w:r>
      <w:r w:rsidRPr="00494A73">
        <w:rPr>
          <w:rFonts w:cstheme="minorHAnsi"/>
          <w:sz w:val="24"/>
          <w:szCs w:val="24"/>
        </w:rPr>
        <w:t>treated fairly, with dignity and respect</w:t>
      </w:r>
    </w:p>
    <w:p w14:paraId="35EF2F4B" w14:textId="77777777" w:rsidR="00494A73" w:rsidRPr="00494A73" w:rsidRDefault="00494A73" w:rsidP="00494A73">
      <w:pPr>
        <w:pStyle w:val="Heading1"/>
        <w:rPr>
          <w:rFonts w:cstheme="minorHAnsi"/>
          <w:b/>
          <w:sz w:val="24"/>
          <w:szCs w:val="24"/>
        </w:rPr>
      </w:pPr>
      <w:bookmarkStart w:id="3" w:name="_Toc149208482"/>
      <w:r w:rsidRPr="00494A73">
        <w:rPr>
          <w:rFonts w:cstheme="minorHAnsi"/>
          <w:b/>
          <w:sz w:val="24"/>
          <w:szCs w:val="24"/>
        </w:rPr>
        <w:t>Approachable</w:t>
      </w:r>
      <w:bookmarkEnd w:id="3"/>
    </w:p>
    <w:p w14:paraId="33F62FB5" w14:textId="77777777" w:rsidR="00494A73" w:rsidRPr="00494A73" w:rsidRDefault="00494A73" w:rsidP="00494A73">
      <w:pPr>
        <w:rPr>
          <w:rFonts w:cstheme="minorHAnsi"/>
          <w:sz w:val="24"/>
          <w:szCs w:val="24"/>
        </w:rPr>
      </w:pPr>
      <w:r w:rsidRPr="00494A73">
        <w:rPr>
          <w:rFonts w:cstheme="minorHAnsi"/>
          <w:sz w:val="24"/>
          <w:szCs w:val="24"/>
        </w:rPr>
        <w:t>We are visible, accessible, open and caring. We build respectfu</w:t>
      </w:r>
      <w:r>
        <w:rPr>
          <w:rFonts w:cstheme="minorHAnsi"/>
          <w:sz w:val="24"/>
          <w:szCs w:val="24"/>
        </w:rPr>
        <w:t xml:space="preserve">l and supportive relationships, </w:t>
      </w:r>
      <w:r w:rsidRPr="00494A73">
        <w:rPr>
          <w:rFonts w:cstheme="minorHAnsi"/>
          <w:sz w:val="24"/>
          <w:szCs w:val="24"/>
        </w:rPr>
        <w:t>listening to children’s voices, and championing their views in everything we do</w:t>
      </w:r>
    </w:p>
    <w:p w14:paraId="0690F5F8" w14:textId="77777777" w:rsidR="00494A73" w:rsidRPr="008A57BD" w:rsidRDefault="00494A73" w:rsidP="00494A73">
      <w:pPr>
        <w:pStyle w:val="Heading1"/>
        <w:rPr>
          <w:rFonts w:cstheme="minorHAnsi"/>
          <w:b/>
          <w:sz w:val="24"/>
          <w:szCs w:val="24"/>
        </w:rPr>
      </w:pPr>
      <w:bookmarkStart w:id="4" w:name="_Toc149208483"/>
      <w:r w:rsidRPr="008A57BD">
        <w:rPr>
          <w:rFonts w:cstheme="minorHAnsi"/>
          <w:b/>
          <w:sz w:val="24"/>
          <w:szCs w:val="24"/>
        </w:rPr>
        <w:t>Empowering</w:t>
      </w:r>
      <w:bookmarkEnd w:id="4"/>
    </w:p>
    <w:p w14:paraId="0238DBF3" w14:textId="77777777" w:rsidR="00F46145" w:rsidRDefault="00494A73" w:rsidP="00494A73">
      <w:pPr>
        <w:rPr>
          <w:rFonts w:cstheme="minorHAnsi"/>
          <w:sz w:val="24"/>
          <w:szCs w:val="24"/>
        </w:rPr>
      </w:pPr>
      <w:r w:rsidRPr="00494A73">
        <w:rPr>
          <w:rFonts w:cstheme="minorHAnsi"/>
          <w:sz w:val="24"/>
          <w:szCs w:val="24"/>
        </w:rPr>
        <w:t>We are forward facing and strive to be the best for children and young</w:t>
      </w:r>
      <w:r>
        <w:rPr>
          <w:rFonts w:cstheme="minorHAnsi"/>
          <w:sz w:val="24"/>
          <w:szCs w:val="24"/>
        </w:rPr>
        <w:t xml:space="preserve"> people. </w:t>
      </w:r>
    </w:p>
    <w:p w14:paraId="5A5ABD3C" w14:textId="77777777" w:rsidR="00494A73" w:rsidRPr="00494A73" w:rsidRDefault="00494A73" w:rsidP="00494A73">
      <w:pPr>
        <w:rPr>
          <w:rFonts w:cstheme="minorHAnsi"/>
          <w:sz w:val="24"/>
          <w:szCs w:val="24"/>
        </w:rPr>
      </w:pPr>
      <w:r>
        <w:rPr>
          <w:rFonts w:cstheme="minorHAnsi"/>
          <w:sz w:val="24"/>
          <w:szCs w:val="24"/>
        </w:rPr>
        <w:t xml:space="preserve">We are brave, </w:t>
      </w:r>
      <w:r w:rsidRPr="00494A73">
        <w:rPr>
          <w:rFonts w:cstheme="minorHAnsi"/>
          <w:sz w:val="24"/>
          <w:szCs w:val="24"/>
        </w:rPr>
        <w:t>challenging ourselves and others to continually strive for the</w:t>
      </w:r>
      <w:r>
        <w:rPr>
          <w:rFonts w:cstheme="minorHAnsi"/>
          <w:sz w:val="24"/>
          <w:szCs w:val="24"/>
        </w:rPr>
        <w:t xml:space="preserve"> best outcomes for children and </w:t>
      </w:r>
      <w:r w:rsidRPr="00494A73">
        <w:rPr>
          <w:rFonts w:cstheme="minorHAnsi"/>
          <w:sz w:val="24"/>
          <w:szCs w:val="24"/>
        </w:rPr>
        <w:t>young people. We encourage and support children and young people to express their views.</w:t>
      </w:r>
    </w:p>
    <w:p w14:paraId="661A9D55" w14:textId="77777777" w:rsidR="00494A73" w:rsidRPr="00494A73" w:rsidRDefault="00494A73" w:rsidP="00494A73">
      <w:pPr>
        <w:pStyle w:val="Heading1"/>
        <w:rPr>
          <w:rFonts w:cstheme="minorHAnsi"/>
          <w:b/>
          <w:sz w:val="24"/>
          <w:szCs w:val="24"/>
        </w:rPr>
      </w:pPr>
      <w:bookmarkStart w:id="5" w:name="_Toc149208484"/>
      <w:r w:rsidRPr="00494A73">
        <w:rPr>
          <w:rFonts w:cstheme="minorHAnsi"/>
          <w:b/>
          <w:sz w:val="24"/>
          <w:szCs w:val="24"/>
        </w:rPr>
        <w:t>Accountable</w:t>
      </w:r>
      <w:bookmarkEnd w:id="5"/>
    </w:p>
    <w:p w14:paraId="2612C45C" w14:textId="77777777" w:rsidR="00F6507E" w:rsidRDefault="00494A73" w:rsidP="008A57BD">
      <w:pPr>
        <w:rPr>
          <w:rFonts w:cstheme="minorHAnsi"/>
          <w:sz w:val="24"/>
          <w:szCs w:val="24"/>
        </w:rPr>
      </w:pPr>
      <w:r w:rsidRPr="00494A73">
        <w:rPr>
          <w:rFonts w:cstheme="minorHAnsi"/>
          <w:sz w:val="24"/>
          <w:szCs w:val="24"/>
        </w:rPr>
        <w:t>We accept responsibility and take ownership of the wellbeing an</w:t>
      </w:r>
      <w:r>
        <w:rPr>
          <w:rFonts w:cstheme="minorHAnsi"/>
          <w:sz w:val="24"/>
          <w:szCs w:val="24"/>
        </w:rPr>
        <w:t xml:space="preserve">d protection of children in our </w:t>
      </w:r>
      <w:r w:rsidRPr="00494A73">
        <w:rPr>
          <w:rFonts w:cstheme="minorHAnsi"/>
          <w:sz w:val="24"/>
          <w:szCs w:val="24"/>
        </w:rPr>
        <w:t>game. Our collective leadership calls upon integrity, consistency</w:t>
      </w:r>
      <w:r>
        <w:rPr>
          <w:rFonts w:cstheme="minorHAnsi"/>
          <w:sz w:val="24"/>
          <w:szCs w:val="24"/>
        </w:rPr>
        <w:t xml:space="preserve"> and confidence in our everyday </w:t>
      </w:r>
      <w:r w:rsidRPr="00494A73">
        <w:rPr>
          <w:rFonts w:cstheme="minorHAnsi"/>
          <w:sz w:val="24"/>
          <w:szCs w:val="24"/>
        </w:rPr>
        <w:t>behaviours.</w:t>
      </w:r>
    </w:p>
    <w:p w14:paraId="3903C847" w14:textId="77777777" w:rsidR="0000167F" w:rsidRPr="0000167F" w:rsidRDefault="0000167F" w:rsidP="00494A73">
      <w:pPr>
        <w:pStyle w:val="Heading1"/>
        <w:rPr>
          <w:rFonts w:cstheme="minorHAnsi"/>
          <w:b/>
          <w:sz w:val="24"/>
          <w:szCs w:val="24"/>
        </w:rPr>
      </w:pPr>
      <w:bookmarkStart w:id="6" w:name="_Toc149208485"/>
      <w:r w:rsidRPr="0000167F">
        <w:rPr>
          <w:rFonts w:cstheme="minorHAnsi"/>
          <w:b/>
          <w:sz w:val="24"/>
          <w:szCs w:val="24"/>
        </w:rPr>
        <w:t xml:space="preserve">Overarching </w:t>
      </w:r>
      <w:r w:rsidR="00494A73">
        <w:rPr>
          <w:rFonts w:cstheme="minorHAnsi"/>
          <w:b/>
          <w:sz w:val="24"/>
          <w:szCs w:val="24"/>
        </w:rPr>
        <w:t>vision</w:t>
      </w:r>
      <w:bookmarkEnd w:id="6"/>
    </w:p>
    <w:p w14:paraId="612710E0" w14:textId="77777777" w:rsidR="0000167F" w:rsidRPr="008A57BD" w:rsidRDefault="0000167F" w:rsidP="0000167F">
      <w:pPr>
        <w:spacing w:after="0" w:line="240" w:lineRule="auto"/>
        <w:jc w:val="both"/>
        <w:rPr>
          <w:rFonts w:cstheme="minorHAnsi"/>
          <w:b/>
          <w:sz w:val="24"/>
          <w:szCs w:val="24"/>
        </w:rPr>
      </w:pPr>
      <w:r w:rsidRPr="00494A73">
        <w:rPr>
          <w:rFonts w:cstheme="minorHAnsi"/>
          <w:sz w:val="24"/>
          <w:szCs w:val="24"/>
        </w:rPr>
        <w:t>Auchinleck Talbot Football club’s v</w:t>
      </w:r>
      <w:r w:rsidR="00494A73" w:rsidRPr="00494A73">
        <w:rPr>
          <w:rFonts w:cstheme="minorHAnsi"/>
          <w:sz w:val="24"/>
          <w:szCs w:val="24"/>
        </w:rPr>
        <w:t>ision</w:t>
      </w:r>
      <w:r w:rsidR="00494A73">
        <w:rPr>
          <w:rFonts w:cstheme="minorHAnsi"/>
          <w:sz w:val="24"/>
          <w:szCs w:val="24"/>
        </w:rPr>
        <w:t xml:space="preserve"> is for</w:t>
      </w:r>
      <w:r w:rsidR="00494A73">
        <w:rPr>
          <w:rFonts w:cstheme="minorHAnsi"/>
          <w:b/>
          <w:sz w:val="24"/>
          <w:szCs w:val="24"/>
        </w:rPr>
        <w:t xml:space="preserve"> </w:t>
      </w:r>
      <w:r w:rsidR="00494A73">
        <w:rPr>
          <w:rFonts w:cstheme="minorHAnsi"/>
          <w:sz w:val="24"/>
          <w:szCs w:val="24"/>
        </w:rPr>
        <w:t>c</w:t>
      </w:r>
      <w:r w:rsidRPr="0000167F">
        <w:rPr>
          <w:rFonts w:cstheme="minorHAnsi"/>
          <w:sz w:val="24"/>
          <w:szCs w:val="24"/>
        </w:rPr>
        <w:t>hildren</w:t>
      </w:r>
      <w:r w:rsidR="00494A73">
        <w:rPr>
          <w:rFonts w:cstheme="minorHAnsi"/>
          <w:sz w:val="24"/>
          <w:szCs w:val="24"/>
        </w:rPr>
        <w:t xml:space="preserve"> to</w:t>
      </w:r>
      <w:r w:rsidRPr="0000167F">
        <w:rPr>
          <w:rFonts w:cstheme="minorHAnsi"/>
          <w:sz w:val="24"/>
          <w:szCs w:val="24"/>
        </w:rPr>
        <w:t xml:space="preserve"> flourish because we put their safety, wellbeing, right</w:t>
      </w:r>
      <w:r>
        <w:rPr>
          <w:rFonts w:cstheme="minorHAnsi"/>
          <w:sz w:val="24"/>
          <w:szCs w:val="24"/>
        </w:rPr>
        <w:t xml:space="preserve">s and enjoyment at the heart of </w:t>
      </w:r>
      <w:r w:rsidRPr="0000167F">
        <w:rPr>
          <w:rFonts w:cstheme="minorHAnsi"/>
          <w:sz w:val="24"/>
          <w:szCs w:val="24"/>
        </w:rPr>
        <w:t>every level of Scottish football.</w:t>
      </w:r>
    </w:p>
    <w:p w14:paraId="32BF4D59" w14:textId="77777777" w:rsidR="0000167F" w:rsidRPr="0000167F" w:rsidRDefault="0000167F" w:rsidP="00494A73">
      <w:pPr>
        <w:pStyle w:val="Heading1"/>
        <w:rPr>
          <w:rFonts w:cstheme="minorHAnsi"/>
          <w:b/>
          <w:sz w:val="24"/>
          <w:szCs w:val="24"/>
        </w:rPr>
      </w:pPr>
      <w:bookmarkStart w:id="7" w:name="_Toc149208486"/>
      <w:r w:rsidRPr="0000167F">
        <w:rPr>
          <w:rFonts w:cstheme="minorHAnsi"/>
          <w:b/>
          <w:sz w:val="24"/>
          <w:szCs w:val="24"/>
        </w:rPr>
        <w:t>Our Mission</w:t>
      </w:r>
      <w:bookmarkEnd w:id="7"/>
    </w:p>
    <w:p w14:paraId="70071F5A" w14:textId="77777777" w:rsidR="0000167F" w:rsidRDefault="0000167F" w:rsidP="0000167F">
      <w:pPr>
        <w:spacing w:after="0" w:line="240" w:lineRule="auto"/>
        <w:jc w:val="both"/>
        <w:rPr>
          <w:rFonts w:cstheme="minorHAnsi"/>
          <w:sz w:val="24"/>
          <w:szCs w:val="24"/>
        </w:rPr>
      </w:pPr>
      <w:r w:rsidRPr="0000167F">
        <w:rPr>
          <w:rFonts w:cstheme="minorHAnsi"/>
          <w:sz w:val="24"/>
          <w:szCs w:val="24"/>
        </w:rPr>
        <w:t>Children are the</w:t>
      </w:r>
      <w:r>
        <w:rPr>
          <w:rFonts w:cstheme="minorHAnsi"/>
          <w:sz w:val="24"/>
          <w:szCs w:val="24"/>
        </w:rPr>
        <w:t xml:space="preserve"> club’s</w:t>
      </w:r>
      <w:r w:rsidRPr="0000167F">
        <w:rPr>
          <w:rFonts w:cstheme="minorHAnsi"/>
          <w:sz w:val="24"/>
          <w:szCs w:val="24"/>
        </w:rPr>
        <w:t xml:space="preserve"> priority. We lead with confidence taking responsibilit</w:t>
      </w:r>
      <w:r>
        <w:rPr>
          <w:rFonts w:cstheme="minorHAnsi"/>
          <w:sz w:val="24"/>
          <w:szCs w:val="24"/>
        </w:rPr>
        <w:t xml:space="preserve">y to create a culture of safety </w:t>
      </w:r>
      <w:r w:rsidRPr="0000167F">
        <w:rPr>
          <w:rFonts w:cstheme="minorHAnsi"/>
          <w:sz w:val="24"/>
          <w:szCs w:val="24"/>
        </w:rPr>
        <w:t>and wellbeing. We empower children through active promotion of their rights.</w:t>
      </w:r>
    </w:p>
    <w:p w14:paraId="5C4ABF99" w14:textId="77777777" w:rsidR="0000167F" w:rsidRPr="0000167F" w:rsidRDefault="0000167F" w:rsidP="00494A73">
      <w:pPr>
        <w:pStyle w:val="Heading1"/>
        <w:rPr>
          <w:rFonts w:cstheme="minorHAnsi"/>
          <w:b/>
          <w:sz w:val="24"/>
          <w:szCs w:val="24"/>
        </w:rPr>
      </w:pPr>
      <w:bookmarkStart w:id="8" w:name="_Toc149208487"/>
      <w:r w:rsidRPr="0000167F">
        <w:rPr>
          <w:rFonts w:cstheme="minorHAnsi"/>
          <w:b/>
          <w:sz w:val="24"/>
          <w:szCs w:val="24"/>
        </w:rPr>
        <w:t>Definitions</w:t>
      </w:r>
      <w:bookmarkEnd w:id="8"/>
    </w:p>
    <w:p w14:paraId="3AA52CD2" w14:textId="77777777" w:rsidR="0000167F" w:rsidRPr="0000167F" w:rsidRDefault="0000167F" w:rsidP="0000167F">
      <w:pPr>
        <w:spacing w:after="0" w:line="240" w:lineRule="auto"/>
        <w:jc w:val="both"/>
        <w:rPr>
          <w:rFonts w:cstheme="minorHAnsi"/>
          <w:sz w:val="24"/>
          <w:szCs w:val="24"/>
        </w:rPr>
      </w:pPr>
      <w:r w:rsidRPr="0000167F">
        <w:rPr>
          <w:rFonts w:cstheme="minorHAnsi"/>
          <w:sz w:val="24"/>
          <w:szCs w:val="24"/>
        </w:rPr>
        <w:t>Definition of the Child Wellbeing and Protection Policy</w:t>
      </w:r>
    </w:p>
    <w:p w14:paraId="6DB53EC4" w14:textId="77777777" w:rsidR="0000167F" w:rsidRPr="0000167F" w:rsidRDefault="0000167F" w:rsidP="0000167F">
      <w:pPr>
        <w:spacing w:after="0" w:line="240" w:lineRule="auto"/>
        <w:jc w:val="both"/>
        <w:rPr>
          <w:rFonts w:cstheme="minorHAnsi"/>
          <w:sz w:val="24"/>
          <w:szCs w:val="24"/>
        </w:rPr>
      </w:pPr>
      <w:r w:rsidRPr="0000167F">
        <w:rPr>
          <w:rFonts w:cstheme="minorHAnsi"/>
          <w:sz w:val="24"/>
          <w:szCs w:val="24"/>
        </w:rPr>
        <w:t>The Club’s Child Wellbeing and Protection Policy includes:</w:t>
      </w:r>
    </w:p>
    <w:p w14:paraId="5D35D42C" w14:textId="77777777" w:rsidR="0000167F" w:rsidRDefault="0000167F" w:rsidP="0000167F">
      <w:pPr>
        <w:pStyle w:val="ListParagraph"/>
        <w:numPr>
          <w:ilvl w:val="0"/>
          <w:numId w:val="21"/>
        </w:numPr>
        <w:spacing w:after="0" w:line="240" w:lineRule="auto"/>
        <w:jc w:val="both"/>
        <w:rPr>
          <w:rFonts w:cstheme="minorHAnsi"/>
          <w:sz w:val="24"/>
          <w:szCs w:val="24"/>
        </w:rPr>
      </w:pPr>
      <w:r w:rsidRPr="0000167F">
        <w:rPr>
          <w:rFonts w:cstheme="minorHAnsi"/>
          <w:sz w:val="24"/>
          <w:szCs w:val="24"/>
        </w:rPr>
        <w:t>Introduction – Overarching Aim, Definitions, Children’s Wellbeing in Scotland, Risks to</w:t>
      </w:r>
      <w:r>
        <w:rPr>
          <w:rFonts w:cstheme="minorHAnsi"/>
          <w:sz w:val="24"/>
          <w:szCs w:val="24"/>
        </w:rPr>
        <w:t xml:space="preserve"> </w:t>
      </w:r>
      <w:r w:rsidRPr="0000167F">
        <w:rPr>
          <w:rFonts w:cstheme="minorHAnsi"/>
          <w:sz w:val="24"/>
          <w:szCs w:val="24"/>
        </w:rPr>
        <w:t>Children’s Wellbeing in Scottish Football, Everyone’s Responsibility and Review</w:t>
      </w:r>
    </w:p>
    <w:p w14:paraId="75197645" w14:textId="77777777" w:rsidR="0000167F" w:rsidRDefault="0000167F" w:rsidP="0000167F">
      <w:pPr>
        <w:pStyle w:val="ListParagraph"/>
        <w:numPr>
          <w:ilvl w:val="0"/>
          <w:numId w:val="21"/>
        </w:numPr>
        <w:spacing w:after="0" w:line="240" w:lineRule="auto"/>
        <w:jc w:val="both"/>
        <w:rPr>
          <w:rFonts w:cstheme="minorHAnsi"/>
          <w:sz w:val="24"/>
          <w:szCs w:val="24"/>
        </w:rPr>
      </w:pPr>
      <w:r w:rsidRPr="0000167F">
        <w:rPr>
          <w:rFonts w:cstheme="minorHAnsi"/>
          <w:sz w:val="24"/>
          <w:szCs w:val="24"/>
        </w:rPr>
        <w:t>Policy Statement</w:t>
      </w:r>
    </w:p>
    <w:p w14:paraId="6CDB308C" w14:textId="77777777" w:rsidR="0000167F" w:rsidRDefault="0000167F" w:rsidP="0000167F">
      <w:pPr>
        <w:pStyle w:val="ListParagraph"/>
        <w:numPr>
          <w:ilvl w:val="0"/>
          <w:numId w:val="21"/>
        </w:numPr>
        <w:spacing w:after="0" w:line="240" w:lineRule="auto"/>
        <w:jc w:val="both"/>
        <w:rPr>
          <w:rFonts w:cstheme="minorHAnsi"/>
          <w:sz w:val="24"/>
          <w:szCs w:val="24"/>
        </w:rPr>
      </w:pPr>
      <w:r w:rsidRPr="0000167F">
        <w:rPr>
          <w:rFonts w:cstheme="minorHAnsi"/>
          <w:sz w:val="24"/>
          <w:szCs w:val="24"/>
        </w:rPr>
        <w:t>Set the Standards – Behaviours, Expectations and Requirements</w:t>
      </w:r>
    </w:p>
    <w:p w14:paraId="2FE251E3" w14:textId="77777777" w:rsidR="0000167F" w:rsidRDefault="0000167F" w:rsidP="0000167F">
      <w:pPr>
        <w:pStyle w:val="ListParagraph"/>
        <w:numPr>
          <w:ilvl w:val="0"/>
          <w:numId w:val="21"/>
        </w:numPr>
        <w:spacing w:after="0" w:line="240" w:lineRule="auto"/>
        <w:jc w:val="both"/>
        <w:rPr>
          <w:rFonts w:cstheme="minorHAnsi"/>
          <w:sz w:val="24"/>
          <w:szCs w:val="24"/>
        </w:rPr>
      </w:pPr>
      <w:r w:rsidRPr="0000167F">
        <w:rPr>
          <w:rFonts w:cstheme="minorHAnsi"/>
          <w:sz w:val="24"/>
          <w:szCs w:val="24"/>
        </w:rPr>
        <w:t>Procedures – Appointment and Selection, Responding to Concerns and Case Review</w:t>
      </w:r>
    </w:p>
    <w:p w14:paraId="186C4204" w14:textId="77777777" w:rsidR="0000167F" w:rsidRDefault="0000167F" w:rsidP="0000167F">
      <w:pPr>
        <w:pStyle w:val="ListParagraph"/>
        <w:numPr>
          <w:ilvl w:val="0"/>
          <w:numId w:val="21"/>
        </w:numPr>
        <w:spacing w:after="0" w:line="240" w:lineRule="auto"/>
        <w:jc w:val="both"/>
        <w:rPr>
          <w:rFonts w:cstheme="minorHAnsi"/>
          <w:sz w:val="24"/>
          <w:szCs w:val="24"/>
        </w:rPr>
      </w:pPr>
      <w:r w:rsidRPr="0000167F">
        <w:rPr>
          <w:rFonts w:cstheme="minorHAnsi"/>
          <w:sz w:val="24"/>
          <w:szCs w:val="24"/>
        </w:rPr>
        <w:t>All associated Practice Notes</w:t>
      </w:r>
    </w:p>
    <w:p w14:paraId="0C2D510C" w14:textId="77777777" w:rsidR="003B4B6F" w:rsidRDefault="003B4B6F" w:rsidP="003B4B6F">
      <w:pPr>
        <w:spacing w:after="0" w:line="240" w:lineRule="auto"/>
        <w:jc w:val="both"/>
        <w:rPr>
          <w:rFonts w:cstheme="minorHAnsi"/>
          <w:sz w:val="24"/>
          <w:szCs w:val="24"/>
        </w:rPr>
      </w:pPr>
    </w:p>
    <w:p w14:paraId="418AF8AD" w14:textId="77777777" w:rsidR="003B4B6F" w:rsidRDefault="003B4B6F" w:rsidP="00494A73">
      <w:pPr>
        <w:pStyle w:val="Heading1"/>
        <w:rPr>
          <w:rFonts w:cstheme="minorHAnsi"/>
          <w:b/>
          <w:sz w:val="24"/>
          <w:szCs w:val="24"/>
        </w:rPr>
      </w:pPr>
      <w:bookmarkStart w:id="9" w:name="_Toc149208488"/>
      <w:r w:rsidRPr="003B4B6F">
        <w:rPr>
          <w:rFonts w:cstheme="minorHAnsi"/>
          <w:b/>
          <w:sz w:val="24"/>
          <w:szCs w:val="24"/>
        </w:rPr>
        <w:lastRenderedPageBreak/>
        <w:t>Definition of Adult</w:t>
      </w:r>
      <w:bookmarkEnd w:id="9"/>
    </w:p>
    <w:p w14:paraId="0B72CAFC" w14:textId="77777777" w:rsidR="0000167F" w:rsidRPr="0000167F" w:rsidRDefault="003B4B6F" w:rsidP="0000167F">
      <w:pPr>
        <w:spacing w:after="0" w:line="240" w:lineRule="auto"/>
        <w:jc w:val="both"/>
        <w:rPr>
          <w:rFonts w:cstheme="minorHAnsi"/>
          <w:sz w:val="24"/>
          <w:szCs w:val="24"/>
        </w:rPr>
      </w:pPr>
      <w:r w:rsidRPr="003B4B6F">
        <w:rPr>
          <w:rFonts w:cstheme="minorHAnsi"/>
          <w:sz w:val="24"/>
          <w:szCs w:val="24"/>
        </w:rPr>
        <w:t xml:space="preserve">For the purpose of this </w:t>
      </w:r>
      <w:r w:rsidR="00F46145" w:rsidRPr="003B4B6F">
        <w:rPr>
          <w:rFonts w:cstheme="minorHAnsi"/>
          <w:sz w:val="24"/>
          <w:szCs w:val="24"/>
        </w:rPr>
        <w:t>policy,</w:t>
      </w:r>
      <w:r w:rsidRPr="003B4B6F">
        <w:rPr>
          <w:rFonts w:cstheme="minorHAnsi"/>
          <w:sz w:val="24"/>
          <w:szCs w:val="24"/>
        </w:rPr>
        <w:t xml:space="preserve"> an “adult” is any individual age</w:t>
      </w:r>
      <w:r>
        <w:rPr>
          <w:rFonts w:cstheme="minorHAnsi"/>
          <w:sz w:val="24"/>
          <w:szCs w:val="24"/>
        </w:rPr>
        <w:t xml:space="preserve">d 18 and over or any individual </w:t>
      </w:r>
      <w:r w:rsidRPr="003B4B6F">
        <w:rPr>
          <w:rFonts w:cstheme="minorHAnsi"/>
          <w:sz w:val="24"/>
          <w:szCs w:val="24"/>
        </w:rPr>
        <w:t>under the age of 18 years old but who is in a ‘position of trust’.</w:t>
      </w:r>
    </w:p>
    <w:p w14:paraId="4DE1D99F" w14:textId="77777777" w:rsidR="0000167F" w:rsidRPr="0000167F" w:rsidRDefault="0000167F" w:rsidP="00494A73">
      <w:pPr>
        <w:pStyle w:val="Heading1"/>
        <w:rPr>
          <w:rFonts w:cstheme="minorHAnsi"/>
          <w:b/>
          <w:sz w:val="24"/>
          <w:szCs w:val="24"/>
        </w:rPr>
      </w:pPr>
      <w:bookmarkStart w:id="10" w:name="_Toc149208489"/>
      <w:r w:rsidRPr="0000167F">
        <w:rPr>
          <w:rFonts w:cstheme="minorHAnsi"/>
          <w:b/>
          <w:sz w:val="24"/>
          <w:szCs w:val="24"/>
        </w:rPr>
        <w:t>Definition of Child Abuse</w:t>
      </w:r>
      <w:bookmarkEnd w:id="10"/>
    </w:p>
    <w:p w14:paraId="6C668BD1" w14:textId="77777777" w:rsidR="0000167F" w:rsidRPr="0000167F" w:rsidRDefault="0000167F" w:rsidP="0000167F">
      <w:pPr>
        <w:spacing w:after="0" w:line="240" w:lineRule="auto"/>
        <w:jc w:val="both"/>
        <w:rPr>
          <w:rFonts w:cstheme="minorHAnsi"/>
          <w:sz w:val="24"/>
          <w:szCs w:val="24"/>
        </w:rPr>
      </w:pPr>
      <w:r w:rsidRPr="0000167F">
        <w:rPr>
          <w:rFonts w:cstheme="minorHAnsi"/>
          <w:sz w:val="24"/>
          <w:szCs w:val="24"/>
        </w:rPr>
        <w:t>Child abuse is the act or omission that harms a child or young person.</w:t>
      </w:r>
    </w:p>
    <w:p w14:paraId="350EAFB6" w14:textId="77777777" w:rsidR="0000167F" w:rsidRPr="0000167F" w:rsidRDefault="0000167F" w:rsidP="0000167F">
      <w:pPr>
        <w:spacing w:after="0" w:line="240" w:lineRule="auto"/>
        <w:jc w:val="both"/>
        <w:rPr>
          <w:rFonts w:cstheme="minorHAnsi"/>
          <w:sz w:val="24"/>
          <w:szCs w:val="24"/>
        </w:rPr>
      </w:pPr>
      <w:r w:rsidRPr="0000167F">
        <w:rPr>
          <w:rFonts w:cstheme="minorHAnsi"/>
          <w:sz w:val="24"/>
          <w:szCs w:val="24"/>
        </w:rPr>
        <w:t>An individual may abuse a child or young person directly, or ma</w:t>
      </w:r>
      <w:r>
        <w:rPr>
          <w:rFonts w:cstheme="minorHAnsi"/>
          <w:sz w:val="24"/>
          <w:szCs w:val="24"/>
        </w:rPr>
        <w:t xml:space="preserve">y indirectly be responsible for </w:t>
      </w:r>
      <w:r w:rsidRPr="0000167F">
        <w:rPr>
          <w:rFonts w:cstheme="minorHAnsi"/>
          <w:sz w:val="24"/>
          <w:szCs w:val="24"/>
        </w:rPr>
        <w:t>abuse because they fail to prevent another person from harming</w:t>
      </w:r>
      <w:r>
        <w:rPr>
          <w:rFonts w:cstheme="minorHAnsi"/>
          <w:sz w:val="24"/>
          <w:szCs w:val="24"/>
        </w:rPr>
        <w:t xml:space="preserve"> that child or young person, or </w:t>
      </w:r>
      <w:r w:rsidRPr="0000167F">
        <w:rPr>
          <w:rFonts w:cstheme="minorHAnsi"/>
          <w:sz w:val="24"/>
          <w:szCs w:val="24"/>
        </w:rPr>
        <w:t>their inaction leads to harm or the risk of harm. Abuse can be physic</w:t>
      </w:r>
      <w:r>
        <w:rPr>
          <w:rFonts w:cstheme="minorHAnsi"/>
          <w:sz w:val="24"/>
          <w:szCs w:val="24"/>
        </w:rPr>
        <w:t xml:space="preserve">al, emotional, sexual or by </w:t>
      </w:r>
      <w:r w:rsidRPr="0000167F">
        <w:rPr>
          <w:rFonts w:cstheme="minorHAnsi"/>
          <w:sz w:val="24"/>
          <w:szCs w:val="24"/>
        </w:rPr>
        <w:t>neglect. Abuse can take place in person or online. Although typica</w:t>
      </w:r>
      <w:r>
        <w:rPr>
          <w:rFonts w:cstheme="minorHAnsi"/>
          <w:sz w:val="24"/>
          <w:szCs w:val="24"/>
        </w:rPr>
        <w:t xml:space="preserve">lly thought of as when an adult </w:t>
      </w:r>
      <w:r w:rsidRPr="0000167F">
        <w:rPr>
          <w:rFonts w:cstheme="minorHAnsi"/>
          <w:sz w:val="24"/>
          <w:szCs w:val="24"/>
        </w:rPr>
        <w:t>is mistreating a child or young person, children and young peo</w:t>
      </w:r>
      <w:r>
        <w:rPr>
          <w:rFonts w:cstheme="minorHAnsi"/>
          <w:sz w:val="24"/>
          <w:szCs w:val="24"/>
        </w:rPr>
        <w:t xml:space="preserve">ple can also be perpetrators of </w:t>
      </w:r>
      <w:r w:rsidRPr="0000167F">
        <w:rPr>
          <w:rFonts w:cstheme="minorHAnsi"/>
          <w:sz w:val="24"/>
          <w:szCs w:val="24"/>
        </w:rPr>
        <w:t>abuse against other children or young people.</w:t>
      </w:r>
    </w:p>
    <w:p w14:paraId="0F77AA6B" w14:textId="77777777" w:rsidR="0000167F" w:rsidRDefault="0000167F" w:rsidP="00494A73">
      <w:pPr>
        <w:pStyle w:val="Heading1"/>
        <w:rPr>
          <w:rFonts w:cstheme="minorHAnsi"/>
          <w:b/>
          <w:sz w:val="24"/>
          <w:szCs w:val="24"/>
        </w:rPr>
      </w:pPr>
      <w:bookmarkStart w:id="11" w:name="_Toc149208490"/>
      <w:r w:rsidRPr="0000167F">
        <w:rPr>
          <w:rFonts w:cstheme="minorHAnsi"/>
          <w:b/>
          <w:sz w:val="24"/>
          <w:szCs w:val="24"/>
        </w:rPr>
        <w:t>Definition of Safeguarding</w:t>
      </w:r>
      <w:bookmarkEnd w:id="11"/>
    </w:p>
    <w:p w14:paraId="7CD1816A" w14:textId="77777777" w:rsidR="0000167F" w:rsidRPr="0000167F" w:rsidRDefault="0000167F" w:rsidP="0000167F">
      <w:pPr>
        <w:spacing w:after="0" w:line="240" w:lineRule="auto"/>
        <w:jc w:val="both"/>
        <w:rPr>
          <w:rFonts w:cstheme="minorHAnsi"/>
          <w:sz w:val="24"/>
          <w:szCs w:val="24"/>
        </w:rPr>
      </w:pPr>
      <w:r w:rsidRPr="0000167F">
        <w:rPr>
          <w:rFonts w:cstheme="minorHAnsi"/>
          <w:sz w:val="24"/>
          <w:szCs w:val="24"/>
        </w:rPr>
        <w:t xml:space="preserve">Safeguarding is taking action to ensure that all children and </w:t>
      </w:r>
      <w:r>
        <w:rPr>
          <w:rFonts w:cstheme="minorHAnsi"/>
          <w:sz w:val="24"/>
          <w:szCs w:val="24"/>
        </w:rPr>
        <w:t xml:space="preserve">young people are safe from harm </w:t>
      </w:r>
      <w:r w:rsidRPr="0000167F">
        <w:rPr>
          <w:rFonts w:cstheme="minorHAnsi"/>
          <w:sz w:val="24"/>
          <w:szCs w:val="24"/>
        </w:rPr>
        <w:t>when involved in football. It means proactively doing everythin</w:t>
      </w:r>
      <w:r>
        <w:rPr>
          <w:rFonts w:cstheme="minorHAnsi"/>
          <w:sz w:val="24"/>
          <w:szCs w:val="24"/>
        </w:rPr>
        <w:t xml:space="preserve">g possible to minimise risk and </w:t>
      </w:r>
      <w:r w:rsidRPr="0000167F">
        <w:rPr>
          <w:rFonts w:cstheme="minorHAnsi"/>
          <w:sz w:val="24"/>
          <w:szCs w:val="24"/>
        </w:rPr>
        <w:t>prevent abuse of children and young people.</w:t>
      </w:r>
    </w:p>
    <w:p w14:paraId="0C5EC8B4" w14:textId="77777777" w:rsidR="0000167F" w:rsidRDefault="0000167F" w:rsidP="00494A73">
      <w:pPr>
        <w:pStyle w:val="Heading1"/>
        <w:rPr>
          <w:rFonts w:cstheme="minorHAnsi"/>
          <w:b/>
          <w:sz w:val="24"/>
          <w:szCs w:val="24"/>
        </w:rPr>
      </w:pPr>
      <w:bookmarkStart w:id="12" w:name="_Toc149208491"/>
      <w:r w:rsidRPr="0000167F">
        <w:rPr>
          <w:rFonts w:cstheme="minorHAnsi"/>
          <w:b/>
          <w:sz w:val="24"/>
          <w:szCs w:val="24"/>
        </w:rPr>
        <w:t>Definition of Child Protection</w:t>
      </w:r>
      <w:bookmarkEnd w:id="12"/>
    </w:p>
    <w:p w14:paraId="2B466B59" w14:textId="77777777" w:rsidR="0000167F" w:rsidRPr="0000167F" w:rsidRDefault="0000167F" w:rsidP="0000167F">
      <w:pPr>
        <w:spacing w:after="0" w:line="240" w:lineRule="auto"/>
        <w:jc w:val="both"/>
        <w:rPr>
          <w:rFonts w:cstheme="minorHAnsi"/>
          <w:sz w:val="24"/>
          <w:szCs w:val="24"/>
        </w:rPr>
      </w:pPr>
      <w:r w:rsidRPr="0000167F">
        <w:rPr>
          <w:rFonts w:cstheme="minorHAnsi"/>
          <w:sz w:val="24"/>
          <w:szCs w:val="24"/>
        </w:rPr>
        <w:t>Child protection refers to the actions in response to a specific conc</w:t>
      </w:r>
      <w:r>
        <w:rPr>
          <w:rFonts w:cstheme="minorHAnsi"/>
          <w:sz w:val="24"/>
          <w:szCs w:val="24"/>
        </w:rPr>
        <w:t xml:space="preserve">ern for a child or young person </w:t>
      </w:r>
      <w:r w:rsidRPr="0000167F">
        <w:rPr>
          <w:rFonts w:cstheme="minorHAnsi"/>
          <w:sz w:val="24"/>
          <w:szCs w:val="24"/>
        </w:rPr>
        <w:t>who is at risk or suffering from abuse. Child protection is an essentia</w:t>
      </w:r>
      <w:r>
        <w:rPr>
          <w:rFonts w:cstheme="minorHAnsi"/>
          <w:sz w:val="24"/>
          <w:szCs w:val="24"/>
        </w:rPr>
        <w:t xml:space="preserve">l part of safeguarding if there </w:t>
      </w:r>
      <w:r w:rsidRPr="0000167F">
        <w:rPr>
          <w:rFonts w:cstheme="minorHAnsi"/>
          <w:sz w:val="24"/>
          <w:szCs w:val="24"/>
        </w:rPr>
        <w:t>is a concern that a child or young person is being abused or their safety is compromised.</w:t>
      </w:r>
    </w:p>
    <w:p w14:paraId="4790F386" w14:textId="77777777" w:rsidR="0000167F" w:rsidRDefault="0000167F" w:rsidP="00494A73">
      <w:pPr>
        <w:pStyle w:val="Heading1"/>
        <w:rPr>
          <w:rFonts w:cstheme="minorHAnsi"/>
          <w:b/>
          <w:sz w:val="24"/>
          <w:szCs w:val="24"/>
        </w:rPr>
      </w:pPr>
      <w:bookmarkStart w:id="13" w:name="_Toc149208492"/>
      <w:r w:rsidRPr="0000167F">
        <w:rPr>
          <w:rFonts w:cstheme="minorHAnsi"/>
          <w:b/>
          <w:sz w:val="24"/>
          <w:szCs w:val="24"/>
        </w:rPr>
        <w:t>Children’s Wellbeing in Scotland</w:t>
      </w:r>
      <w:bookmarkEnd w:id="13"/>
    </w:p>
    <w:p w14:paraId="1EDB2C61" w14:textId="77777777" w:rsidR="0000167F" w:rsidRPr="0000167F" w:rsidRDefault="0000167F" w:rsidP="0000167F">
      <w:pPr>
        <w:spacing w:after="0" w:line="240" w:lineRule="auto"/>
        <w:jc w:val="both"/>
        <w:rPr>
          <w:rFonts w:cstheme="minorHAnsi"/>
          <w:sz w:val="24"/>
          <w:szCs w:val="24"/>
        </w:rPr>
      </w:pPr>
      <w:r w:rsidRPr="0000167F">
        <w:rPr>
          <w:rFonts w:cstheme="minorHAnsi"/>
          <w:sz w:val="24"/>
          <w:szCs w:val="24"/>
        </w:rPr>
        <w:t>Getting It Right for Every Child</w:t>
      </w:r>
    </w:p>
    <w:p w14:paraId="594250C4" w14:textId="77777777" w:rsidR="0065421B" w:rsidRDefault="0000167F" w:rsidP="0000167F">
      <w:pPr>
        <w:spacing w:after="0" w:line="240" w:lineRule="auto"/>
        <w:jc w:val="both"/>
        <w:rPr>
          <w:rFonts w:cstheme="minorHAnsi"/>
          <w:sz w:val="24"/>
          <w:szCs w:val="24"/>
        </w:rPr>
      </w:pPr>
      <w:r w:rsidRPr="0000167F">
        <w:rPr>
          <w:rFonts w:cstheme="minorHAnsi"/>
          <w:sz w:val="24"/>
          <w:szCs w:val="24"/>
        </w:rPr>
        <w:t xml:space="preserve">The Scottish Government’s Getting It Right for Every Child </w:t>
      </w:r>
      <w:r>
        <w:rPr>
          <w:rFonts w:cstheme="minorHAnsi"/>
          <w:sz w:val="24"/>
          <w:szCs w:val="24"/>
        </w:rPr>
        <w:t>(GIRFEC</w:t>
      </w:r>
      <w:r w:rsidR="00FD376C">
        <w:rPr>
          <w:rFonts w:cstheme="minorHAnsi"/>
          <w:sz w:val="24"/>
          <w:szCs w:val="24"/>
        </w:rPr>
        <w:t xml:space="preserve"> </w:t>
      </w:r>
      <w:hyperlink r:id="rId9" w:history="1">
        <w:r w:rsidR="00FD376C">
          <w:rPr>
            <w:rStyle w:val="Hyperlink"/>
            <w:rFonts w:cstheme="minorHAnsi"/>
            <w:sz w:val="24"/>
            <w:szCs w:val="24"/>
          </w:rPr>
          <w:t>Link GIRFEC</w:t>
        </w:r>
      </w:hyperlink>
      <w:r w:rsidR="00FD376C">
        <w:rPr>
          <w:rFonts w:cstheme="minorHAnsi"/>
          <w:sz w:val="24"/>
          <w:szCs w:val="24"/>
        </w:rPr>
        <w:t xml:space="preserve"> </w:t>
      </w:r>
      <w:r>
        <w:rPr>
          <w:rFonts w:cstheme="minorHAnsi"/>
          <w:sz w:val="24"/>
          <w:szCs w:val="24"/>
        </w:rPr>
        <w:t xml:space="preserve">) is based on children’s </w:t>
      </w:r>
      <w:r w:rsidRPr="0000167F">
        <w:rPr>
          <w:rFonts w:cstheme="minorHAnsi"/>
          <w:sz w:val="24"/>
          <w:szCs w:val="24"/>
        </w:rPr>
        <w:t>rights, and its principles reflect the United Nations Conven</w:t>
      </w:r>
      <w:r w:rsidR="00FD376C">
        <w:rPr>
          <w:rFonts w:cstheme="minorHAnsi"/>
          <w:sz w:val="24"/>
          <w:szCs w:val="24"/>
        </w:rPr>
        <w:t xml:space="preserve">tion on the Rights of the Child </w:t>
      </w:r>
      <w:r w:rsidRPr="0000167F">
        <w:rPr>
          <w:rFonts w:cstheme="minorHAnsi"/>
          <w:sz w:val="24"/>
          <w:szCs w:val="24"/>
        </w:rPr>
        <w:t>(UNCRC). The GIRFEC approach is child focused, based on an</w:t>
      </w:r>
      <w:r>
        <w:rPr>
          <w:rFonts w:cstheme="minorHAnsi"/>
          <w:sz w:val="24"/>
          <w:szCs w:val="24"/>
        </w:rPr>
        <w:t xml:space="preserve"> understanding of the wellbeing </w:t>
      </w:r>
      <w:r w:rsidRPr="0000167F">
        <w:rPr>
          <w:rFonts w:cstheme="minorHAnsi"/>
          <w:sz w:val="24"/>
          <w:szCs w:val="24"/>
        </w:rPr>
        <w:t>of a child or young person in their current situation, and based on tackli</w:t>
      </w:r>
      <w:r>
        <w:rPr>
          <w:rFonts w:cstheme="minorHAnsi"/>
          <w:sz w:val="24"/>
          <w:szCs w:val="24"/>
        </w:rPr>
        <w:t xml:space="preserve">ng needs early in a </w:t>
      </w:r>
      <w:r w:rsidRPr="0000167F">
        <w:rPr>
          <w:rFonts w:cstheme="minorHAnsi"/>
          <w:sz w:val="24"/>
          <w:szCs w:val="24"/>
        </w:rPr>
        <w:t>collective way. As part of the Children and Young People (Sco</w:t>
      </w:r>
      <w:r>
        <w:rPr>
          <w:rFonts w:cstheme="minorHAnsi"/>
          <w:sz w:val="24"/>
          <w:szCs w:val="24"/>
        </w:rPr>
        <w:t xml:space="preserve">tland) Act 2014, the concept of </w:t>
      </w:r>
      <w:r w:rsidRPr="0000167F">
        <w:rPr>
          <w:rFonts w:cstheme="minorHAnsi"/>
          <w:sz w:val="24"/>
          <w:szCs w:val="24"/>
        </w:rPr>
        <w:t>wellbeing and the GIRFEC approach is now enshrined in law in Scotland.</w:t>
      </w:r>
    </w:p>
    <w:p w14:paraId="60214CA3" w14:textId="77777777" w:rsidR="00FD376C" w:rsidRDefault="00FD376C" w:rsidP="0000167F">
      <w:pPr>
        <w:spacing w:after="0" w:line="240" w:lineRule="auto"/>
        <w:jc w:val="both"/>
        <w:rPr>
          <w:rFonts w:cstheme="minorHAnsi"/>
          <w:sz w:val="24"/>
          <w:szCs w:val="24"/>
        </w:rPr>
      </w:pPr>
    </w:p>
    <w:p w14:paraId="7885F675" w14:textId="77777777" w:rsidR="00FD376C" w:rsidRDefault="00FD376C" w:rsidP="00FD376C">
      <w:pPr>
        <w:spacing w:after="0" w:line="240" w:lineRule="auto"/>
        <w:jc w:val="both"/>
        <w:rPr>
          <w:rFonts w:cstheme="minorHAnsi"/>
          <w:sz w:val="24"/>
          <w:szCs w:val="24"/>
        </w:rPr>
      </w:pPr>
      <w:r w:rsidRPr="00FD376C">
        <w:rPr>
          <w:rFonts w:cstheme="minorHAnsi"/>
          <w:sz w:val="24"/>
          <w:szCs w:val="24"/>
        </w:rPr>
        <w:t>The GIRFEC approach supports children and young people s</w:t>
      </w:r>
      <w:r>
        <w:rPr>
          <w:rFonts w:cstheme="minorHAnsi"/>
          <w:sz w:val="24"/>
          <w:szCs w:val="24"/>
        </w:rPr>
        <w:t xml:space="preserve">o that they can grow up feeling </w:t>
      </w:r>
      <w:r w:rsidRPr="00FD376C">
        <w:rPr>
          <w:rFonts w:cstheme="minorHAnsi"/>
          <w:sz w:val="24"/>
          <w:szCs w:val="24"/>
        </w:rPr>
        <w:t>loved, safe and respected, and can realise their full potential. C</w:t>
      </w:r>
      <w:r>
        <w:rPr>
          <w:rFonts w:cstheme="minorHAnsi"/>
          <w:sz w:val="24"/>
          <w:szCs w:val="24"/>
        </w:rPr>
        <w:t xml:space="preserve">hildren and young people should be, </w:t>
      </w:r>
      <w:r w:rsidRPr="00FD376C">
        <w:rPr>
          <w:rFonts w:cstheme="minorHAnsi"/>
          <w:sz w:val="24"/>
          <w:szCs w:val="24"/>
        </w:rPr>
        <w:t>Safe, Healthy, Achieving, Nurtured, Active, Respected, Responsible</w:t>
      </w:r>
      <w:r>
        <w:rPr>
          <w:rFonts w:cstheme="minorHAnsi"/>
          <w:sz w:val="24"/>
          <w:szCs w:val="24"/>
        </w:rPr>
        <w:t xml:space="preserve">, Included. </w:t>
      </w:r>
    </w:p>
    <w:p w14:paraId="464CE043" w14:textId="77777777" w:rsidR="00FD376C" w:rsidRDefault="00FD376C" w:rsidP="00FD376C">
      <w:pPr>
        <w:spacing w:after="0" w:line="240" w:lineRule="auto"/>
        <w:jc w:val="both"/>
        <w:rPr>
          <w:rFonts w:cstheme="minorHAnsi"/>
          <w:sz w:val="24"/>
          <w:szCs w:val="24"/>
        </w:rPr>
      </w:pPr>
    </w:p>
    <w:p w14:paraId="0E444AA0" w14:textId="77777777" w:rsidR="003B4B6F" w:rsidRDefault="00FD376C" w:rsidP="00FD376C">
      <w:pPr>
        <w:spacing w:after="0" w:line="240" w:lineRule="auto"/>
        <w:jc w:val="both"/>
        <w:rPr>
          <w:rFonts w:cstheme="minorHAnsi"/>
          <w:sz w:val="24"/>
          <w:szCs w:val="24"/>
        </w:rPr>
      </w:pPr>
      <w:r>
        <w:rPr>
          <w:rFonts w:cstheme="minorHAnsi"/>
          <w:sz w:val="24"/>
          <w:szCs w:val="24"/>
        </w:rPr>
        <w:t xml:space="preserve">These are the </w:t>
      </w:r>
      <w:r w:rsidRPr="00FD376C">
        <w:rPr>
          <w:rFonts w:cstheme="minorHAnsi"/>
          <w:sz w:val="24"/>
          <w:szCs w:val="24"/>
        </w:rPr>
        <w:t>eight wellbeing factors are commonly known as SHANARRI Indicators</w:t>
      </w:r>
      <w:r w:rsidR="003B4B6F">
        <w:rPr>
          <w:rFonts w:cstheme="minorHAnsi"/>
          <w:sz w:val="24"/>
          <w:szCs w:val="24"/>
        </w:rPr>
        <w:t>.</w:t>
      </w:r>
    </w:p>
    <w:p w14:paraId="6CEF9F42" w14:textId="77777777" w:rsidR="003B4B6F" w:rsidRDefault="003B4B6F" w:rsidP="00FD376C">
      <w:pPr>
        <w:spacing w:after="0" w:line="240" w:lineRule="auto"/>
        <w:jc w:val="both"/>
        <w:rPr>
          <w:rFonts w:cstheme="minorHAnsi"/>
          <w:sz w:val="24"/>
          <w:szCs w:val="24"/>
        </w:rPr>
      </w:pPr>
    </w:p>
    <w:p w14:paraId="3FBD9D97" w14:textId="77777777" w:rsidR="00FD376C" w:rsidRDefault="00FD376C" w:rsidP="00FD376C">
      <w:pPr>
        <w:spacing w:after="0" w:line="240" w:lineRule="auto"/>
        <w:jc w:val="both"/>
        <w:rPr>
          <w:rFonts w:cstheme="minorHAnsi"/>
          <w:sz w:val="24"/>
          <w:szCs w:val="24"/>
        </w:rPr>
      </w:pPr>
    </w:p>
    <w:p w14:paraId="68537202" w14:textId="77777777" w:rsidR="003B4B6F" w:rsidRPr="008A57BD" w:rsidRDefault="00FD376C" w:rsidP="008A57BD">
      <w:pPr>
        <w:spacing w:after="0" w:line="240" w:lineRule="auto"/>
        <w:jc w:val="center"/>
        <w:rPr>
          <w:rFonts w:cstheme="minorHAnsi"/>
          <w:sz w:val="24"/>
          <w:szCs w:val="24"/>
        </w:rPr>
      </w:pPr>
      <w:r w:rsidRPr="00FD376C">
        <w:rPr>
          <w:rFonts w:cstheme="minorHAnsi"/>
          <w:noProof/>
          <w:sz w:val="24"/>
          <w:szCs w:val="24"/>
          <w:lang w:eastAsia="en-GB"/>
        </w:rPr>
        <w:lastRenderedPageBreak/>
        <w:drawing>
          <wp:inline distT="0" distB="0" distL="0" distR="0" wp14:anchorId="684AC215" wp14:editId="1704945F">
            <wp:extent cx="3019865" cy="30765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5887" cy="3082710"/>
                    </a:xfrm>
                    <a:prstGeom prst="rect">
                      <a:avLst/>
                    </a:prstGeom>
                  </pic:spPr>
                </pic:pic>
              </a:graphicData>
            </a:graphic>
          </wp:inline>
        </w:drawing>
      </w:r>
    </w:p>
    <w:p w14:paraId="6449B3DB" w14:textId="77777777" w:rsidR="003B4B6F" w:rsidRDefault="003B4B6F" w:rsidP="00494A73">
      <w:pPr>
        <w:pStyle w:val="Heading1"/>
        <w:rPr>
          <w:rFonts w:cstheme="minorHAnsi"/>
          <w:b/>
          <w:sz w:val="24"/>
          <w:szCs w:val="24"/>
        </w:rPr>
      </w:pPr>
      <w:bookmarkStart w:id="14" w:name="_Toc149208493"/>
      <w:r w:rsidRPr="003B4B6F">
        <w:rPr>
          <w:rFonts w:cstheme="minorHAnsi"/>
          <w:b/>
          <w:sz w:val="24"/>
          <w:szCs w:val="24"/>
        </w:rPr>
        <w:t>Wellbeing Concern</w:t>
      </w:r>
      <w:bookmarkEnd w:id="14"/>
    </w:p>
    <w:p w14:paraId="7A85BF6F" w14:textId="77777777" w:rsidR="003B4B6F" w:rsidRPr="003B4B6F" w:rsidRDefault="003B4B6F" w:rsidP="003B4B6F">
      <w:pPr>
        <w:spacing w:after="0" w:line="240" w:lineRule="auto"/>
        <w:jc w:val="both"/>
        <w:rPr>
          <w:rFonts w:cstheme="minorHAnsi"/>
          <w:sz w:val="24"/>
          <w:szCs w:val="24"/>
        </w:rPr>
      </w:pPr>
      <w:r w:rsidRPr="003B4B6F">
        <w:rPr>
          <w:rFonts w:cstheme="minorHAnsi"/>
          <w:sz w:val="24"/>
          <w:szCs w:val="24"/>
        </w:rPr>
        <w:t>A wellbeing concern is if a child’s wellbeing (measured using</w:t>
      </w:r>
      <w:r>
        <w:rPr>
          <w:rFonts w:cstheme="minorHAnsi"/>
          <w:sz w:val="24"/>
          <w:szCs w:val="24"/>
        </w:rPr>
        <w:t xml:space="preserve"> the 8 SHANARRI indicators above) is, </w:t>
      </w:r>
      <w:r w:rsidRPr="003B4B6F">
        <w:rPr>
          <w:rFonts w:cstheme="minorHAnsi"/>
          <w:sz w:val="24"/>
          <w:szCs w:val="24"/>
        </w:rPr>
        <w:t>or is at risk of being, adversely affected.</w:t>
      </w:r>
    </w:p>
    <w:p w14:paraId="780DEE39" w14:textId="77777777" w:rsidR="003B4B6F" w:rsidRPr="003B4B6F" w:rsidRDefault="003B4B6F" w:rsidP="003B4B6F">
      <w:pPr>
        <w:spacing w:after="0" w:line="240" w:lineRule="auto"/>
        <w:jc w:val="both"/>
        <w:rPr>
          <w:rFonts w:cstheme="minorHAnsi"/>
          <w:sz w:val="24"/>
          <w:szCs w:val="24"/>
        </w:rPr>
      </w:pPr>
      <w:r w:rsidRPr="003B4B6F">
        <w:rPr>
          <w:rFonts w:cstheme="minorHAnsi"/>
          <w:sz w:val="24"/>
          <w:szCs w:val="24"/>
        </w:rPr>
        <w:t>A range of experiences can have a negative impact on children and young people. The</w:t>
      </w:r>
      <w:r>
        <w:rPr>
          <w:rFonts w:cstheme="minorHAnsi"/>
          <w:sz w:val="24"/>
          <w:szCs w:val="24"/>
        </w:rPr>
        <w:t xml:space="preserve">se can </w:t>
      </w:r>
      <w:r w:rsidRPr="003B4B6F">
        <w:rPr>
          <w:rFonts w:cstheme="minorHAnsi"/>
          <w:sz w:val="24"/>
          <w:szCs w:val="24"/>
        </w:rPr>
        <w:t>range from harmful or abusive behaviour to a family bereavem</w:t>
      </w:r>
      <w:r>
        <w:rPr>
          <w:rFonts w:cstheme="minorHAnsi"/>
          <w:sz w:val="24"/>
          <w:szCs w:val="24"/>
        </w:rPr>
        <w:t xml:space="preserve">ent or social economic factors, </w:t>
      </w:r>
      <w:r w:rsidRPr="003B4B6F">
        <w:rPr>
          <w:rFonts w:cstheme="minorHAnsi"/>
          <w:sz w:val="24"/>
          <w:szCs w:val="24"/>
        </w:rPr>
        <w:t>such as poverty. The nature of a wellbeing concern will influe</w:t>
      </w:r>
      <w:r>
        <w:rPr>
          <w:rFonts w:cstheme="minorHAnsi"/>
          <w:sz w:val="24"/>
          <w:szCs w:val="24"/>
        </w:rPr>
        <w:t xml:space="preserve">nce how to support the child or </w:t>
      </w:r>
      <w:r w:rsidRPr="003B4B6F">
        <w:rPr>
          <w:rFonts w:cstheme="minorHAnsi"/>
          <w:sz w:val="24"/>
          <w:szCs w:val="24"/>
        </w:rPr>
        <w:t>young person.</w:t>
      </w:r>
    </w:p>
    <w:p w14:paraId="4978E5EF" w14:textId="77777777" w:rsidR="003E2327" w:rsidRPr="003B4B6F" w:rsidRDefault="003E2327" w:rsidP="003B4B6F">
      <w:pPr>
        <w:spacing w:after="0" w:line="240" w:lineRule="auto"/>
        <w:jc w:val="both"/>
        <w:rPr>
          <w:rFonts w:cstheme="minorHAnsi"/>
          <w:sz w:val="24"/>
          <w:szCs w:val="24"/>
        </w:rPr>
      </w:pPr>
      <w:r w:rsidRPr="003B4B6F">
        <w:rPr>
          <w:rFonts w:cstheme="minorHAnsi"/>
          <w:sz w:val="24"/>
          <w:szCs w:val="24"/>
        </w:rPr>
        <w:t>Behaviour, which</w:t>
      </w:r>
      <w:r w:rsidR="003B4B6F" w:rsidRPr="003B4B6F">
        <w:rPr>
          <w:rFonts w:cstheme="minorHAnsi"/>
          <w:sz w:val="24"/>
          <w:szCs w:val="24"/>
        </w:rPr>
        <w:t xml:space="preserve"> is abusive or neglectful and is, or is likely to cau</w:t>
      </w:r>
      <w:r>
        <w:rPr>
          <w:rFonts w:cstheme="minorHAnsi"/>
          <w:sz w:val="24"/>
          <w:szCs w:val="24"/>
        </w:rPr>
        <w:t xml:space="preserve">se harm, will often be </w:t>
      </w:r>
      <w:r w:rsidR="003B4B6F">
        <w:rPr>
          <w:rFonts w:cstheme="minorHAnsi"/>
          <w:sz w:val="24"/>
          <w:szCs w:val="24"/>
        </w:rPr>
        <w:t xml:space="preserve">referred </w:t>
      </w:r>
      <w:r w:rsidR="003B4B6F" w:rsidRPr="003B4B6F">
        <w:rPr>
          <w:rFonts w:cstheme="minorHAnsi"/>
          <w:sz w:val="24"/>
          <w:szCs w:val="24"/>
        </w:rPr>
        <w:t xml:space="preserve">to as a ‘child protection concern’. Regardless of whether a </w:t>
      </w:r>
      <w:r w:rsidR="003B4B6F">
        <w:rPr>
          <w:rFonts w:cstheme="minorHAnsi"/>
          <w:sz w:val="24"/>
          <w:szCs w:val="24"/>
        </w:rPr>
        <w:t xml:space="preserve">concern is a wellbeing or child </w:t>
      </w:r>
      <w:r w:rsidR="003B4B6F" w:rsidRPr="003B4B6F">
        <w:rPr>
          <w:rFonts w:cstheme="minorHAnsi"/>
          <w:sz w:val="24"/>
          <w:szCs w:val="24"/>
        </w:rPr>
        <w:t>protection concern, it must be responded to in line with the Responding to Concerns</w:t>
      </w:r>
      <w:r>
        <w:rPr>
          <w:rFonts w:cstheme="minorHAnsi"/>
          <w:sz w:val="24"/>
          <w:szCs w:val="24"/>
        </w:rPr>
        <w:t>.</w:t>
      </w:r>
    </w:p>
    <w:p w14:paraId="3E19EAF3" w14:textId="77777777" w:rsidR="003B4B6F" w:rsidRDefault="003B4B6F" w:rsidP="00494A73">
      <w:pPr>
        <w:pStyle w:val="Heading1"/>
        <w:rPr>
          <w:rFonts w:cstheme="minorHAnsi"/>
          <w:b/>
          <w:sz w:val="24"/>
          <w:szCs w:val="24"/>
        </w:rPr>
      </w:pPr>
      <w:bookmarkStart w:id="15" w:name="_Toc149208494"/>
      <w:r w:rsidRPr="003E2327">
        <w:rPr>
          <w:rFonts w:cstheme="minorHAnsi"/>
          <w:b/>
          <w:sz w:val="24"/>
          <w:szCs w:val="24"/>
        </w:rPr>
        <w:t>Risks to Children’s Wellbeing in Scottish Football</w:t>
      </w:r>
      <w:bookmarkEnd w:id="15"/>
    </w:p>
    <w:p w14:paraId="0357400D" w14:textId="77777777" w:rsidR="003B4B6F" w:rsidRDefault="003B4B6F" w:rsidP="003B4B6F">
      <w:pPr>
        <w:spacing w:after="0" w:line="240" w:lineRule="auto"/>
        <w:jc w:val="both"/>
        <w:rPr>
          <w:rFonts w:cstheme="minorHAnsi"/>
          <w:sz w:val="24"/>
          <w:szCs w:val="24"/>
        </w:rPr>
      </w:pPr>
      <w:r w:rsidRPr="003B4B6F">
        <w:rPr>
          <w:rFonts w:cstheme="minorHAnsi"/>
          <w:sz w:val="24"/>
          <w:szCs w:val="24"/>
        </w:rPr>
        <w:t>The protection and wellbeing of all children and young people inv</w:t>
      </w:r>
      <w:r w:rsidR="003E2327">
        <w:rPr>
          <w:rFonts w:cstheme="minorHAnsi"/>
          <w:sz w:val="24"/>
          <w:szCs w:val="24"/>
        </w:rPr>
        <w:t xml:space="preserve">olved in Scottish football must </w:t>
      </w:r>
      <w:r w:rsidRPr="003B4B6F">
        <w:rPr>
          <w:rFonts w:cstheme="minorHAnsi"/>
          <w:sz w:val="24"/>
          <w:szCs w:val="24"/>
        </w:rPr>
        <w:t>be a priority for everyone working, volunteering or parti</w:t>
      </w:r>
      <w:r w:rsidR="003E2327">
        <w:rPr>
          <w:rFonts w:cstheme="minorHAnsi"/>
          <w:sz w:val="24"/>
          <w:szCs w:val="24"/>
        </w:rPr>
        <w:t xml:space="preserve">cipating in the game, including </w:t>
      </w:r>
      <w:r w:rsidRPr="003B4B6F">
        <w:rPr>
          <w:rFonts w:cstheme="minorHAnsi"/>
          <w:sz w:val="24"/>
          <w:szCs w:val="24"/>
        </w:rPr>
        <w:t>spectators. For children and young people involved in footbal</w:t>
      </w:r>
      <w:r w:rsidR="003E2327">
        <w:rPr>
          <w:rFonts w:cstheme="minorHAnsi"/>
          <w:sz w:val="24"/>
          <w:szCs w:val="24"/>
        </w:rPr>
        <w:t xml:space="preserve">l there may be risks associated </w:t>
      </w:r>
      <w:r w:rsidRPr="003B4B6F">
        <w:rPr>
          <w:rFonts w:cstheme="minorHAnsi"/>
          <w:sz w:val="24"/>
          <w:szCs w:val="24"/>
        </w:rPr>
        <w:t>with their involvement whether it be injury, the despair of their t</w:t>
      </w:r>
      <w:r w:rsidR="003E2327">
        <w:rPr>
          <w:rFonts w:cstheme="minorHAnsi"/>
          <w:sz w:val="24"/>
          <w:szCs w:val="24"/>
        </w:rPr>
        <w:t xml:space="preserve">eam losing, or exposure to poor </w:t>
      </w:r>
      <w:r w:rsidRPr="003B4B6F">
        <w:rPr>
          <w:rFonts w:cstheme="minorHAnsi"/>
          <w:sz w:val="24"/>
          <w:szCs w:val="24"/>
        </w:rPr>
        <w:t>practice or abusive behaviour. It is essential that those workin</w:t>
      </w:r>
      <w:r w:rsidR="003E2327">
        <w:rPr>
          <w:rFonts w:cstheme="minorHAnsi"/>
          <w:sz w:val="24"/>
          <w:szCs w:val="24"/>
        </w:rPr>
        <w:t xml:space="preserve">g or volunteering with children </w:t>
      </w:r>
      <w:r w:rsidRPr="003B4B6F">
        <w:rPr>
          <w:rFonts w:cstheme="minorHAnsi"/>
          <w:sz w:val="24"/>
          <w:szCs w:val="24"/>
        </w:rPr>
        <w:t>and young people are alert to the associated risks and tak</w:t>
      </w:r>
      <w:r w:rsidR="003E2327">
        <w:rPr>
          <w:rFonts w:cstheme="minorHAnsi"/>
          <w:sz w:val="24"/>
          <w:szCs w:val="24"/>
        </w:rPr>
        <w:t xml:space="preserve">e steps to prevent, minimise or </w:t>
      </w:r>
      <w:r w:rsidRPr="003B4B6F">
        <w:rPr>
          <w:rFonts w:cstheme="minorHAnsi"/>
          <w:sz w:val="24"/>
          <w:szCs w:val="24"/>
        </w:rPr>
        <w:t>respond to the risks.</w:t>
      </w:r>
    </w:p>
    <w:p w14:paraId="4540E90C" w14:textId="77777777" w:rsidR="003E2327" w:rsidRPr="003B4B6F" w:rsidRDefault="003E2327" w:rsidP="003B4B6F">
      <w:pPr>
        <w:spacing w:after="0" w:line="240" w:lineRule="auto"/>
        <w:jc w:val="both"/>
        <w:rPr>
          <w:rFonts w:cstheme="minorHAnsi"/>
          <w:sz w:val="24"/>
          <w:szCs w:val="24"/>
        </w:rPr>
      </w:pPr>
    </w:p>
    <w:p w14:paraId="66393F48" w14:textId="77777777" w:rsidR="003E2327" w:rsidRDefault="003B4B6F" w:rsidP="003B4B6F">
      <w:pPr>
        <w:spacing w:after="0" w:line="240" w:lineRule="auto"/>
        <w:jc w:val="both"/>
        <w:rPr>
          <w:rFonts w:cstheme="minorHAnsi"/>
          <w:sz w:val="24"/>
          <w:szCs w:val="24"/>
        </w:rPr>
      </w:pPr>
      <w:r w:rsidRPr="003B4B6F">
        <w:rPr>
          <w:rFonts w:cstheme="minorHAnsi"/>
          <w:sz w:val="24"/>
          <w:szCs w:val="24"/>
        </w:rPr>
        <w:t>In addition to recognising risks to all children and young people</w:t>
      </w:r>
      <w:r w:rsidR="003E2327">
        <w:rPr>
          <w:rFonts w:cstheme="minorHAnsi"/>
          <w:sz w:val="24"/>
          <w:szCs w:val="24"/>
        </w:rPr>
        <w:t xml:space="preserve">, it is important to understand </w:t>
      </w:r>
      <w:r w:rsidRPr="003B4B6F">
        <w:rPr>
          <w:rFonts w:cstheme="minorHAnsi"/>
          <w:sz w:val="24"/>
          <w:szCs w:val="24"/>
        </w:rPr>
        <w:t>that some children and young people may be more vulnerable to particular risks associated</w:t>
      </w:r>
      <w:r w:rsidR="003E2327">
        <w:rPr>
          <w:rFonts w:cstheme="minorHAnsi"/>
          <w:sz w:val="24"/>
          <w:szCs w:val="24"/>
        </w:rPr>
        <w:t xml:space="preserve"> </w:t>
      </w:r>
      <w:r w:rsidRPr="003B4B6F">
        <w:rPr>
          <w:rFonts w:cstheme="minorHAnsi"/>
          <w:sz w:val="24"/>
          <w:szCs w:val="24"/>
        </w:rPr>
        <w:t>with taking part in football.</w:t>
      </w:r>
    </w:p>
    <w:p w14:paraId="3D3DA9C3" w14:textId="77777777" w:rsidR="003E2327" w:rsidRDefault="003E2327" w:rsidP="00494A73">
      <w:pPr>
        <w:pStyle w:val="Heading1"/>
        <w:rPr>
          <w:rFonts w:cstheme="minorHAnsi"/>
          <w:b/>
          <w:sz w:val="24"/>
          <w:szCs w:val="24"/>
        </w:rPr>
      </w:pPr>
      <w:bookmarkStart w:id="16" w:name="_Toc149208495"/>
      <w:r w:rsidRPr="003E2327">
        <w:rPr>
          <w:rFonts w:cstheme="minorHAnsi"/>
          <w:b/>
          <w:sz w:val="24"/>
          <w:szCs w:val="24"/>
        </w:rPr>
        <w:t>Increased vulnerability</w:t>
      </w:r>
      <w:bookmarkEnd w:id="16"/>
    </w:p>
    <w:p w14:paraId="01A67A4E" w14:textId="77777777" w:rsidR="003E2327" w:rsidRPr="003E2327" w:rsidRDefault="003E2327" w:rsidP="003E2327">
      <w:pPr>
        <w:spacing w:after="0" w:line="240" w:lineRule="auto"/>
        <w:jc w:val="both"/>
        <w:rPr>
          <w:rFonts w:cstheme="minorHAnsi"/>
          <w:sz w:val="24"/>
          <w:szCs w:val="24"/>
        </w:rPr>
      </w:pPr>
      <w:r w:rsidRPr="003E2327">
        <w:rPr>
          <w:rFonts w:cstheme="minorHAnsi"/>
          <w:sz w:val="24"/>
          <w:szCs w:val="24"/>
        </w:rPr>
        <w:t xml:space="preserve">The Club is committed to ensuring the safety of all children and </w:t>
      </w:r>
      <w:r>
        <w:rPr>
          <w:rFonts w:cstheme="minorHAnsi"/>
          <w:sz w:val="24"/>
          <w:szCs w:val="24"/>
        </w:rPr>
        <w:t xml:space="preserve">young people in football across </w:t>
      </w:r>
      <w:r w:rsidRPr="003E2327">
        <w:rPr>
          <w:rFonts w:cstheme="minorHAnsi"/>
          <w:sz w:val="24"/>
          <w:szCs w:val="24"/>
        </w:rPr>
        <w:t>all levels of the game. Children and young people who ha</w:t>
      </w:r>
      <w:r>
        <w:rPr>
          <w:rFonts w:cstheme="minorHAnsi"/>
          <w:sz w:val="24"/>
          <w:szCs w:val="24"/>
        </w:rPr>
        <w:t xml:space="preserve">ve additional care needs or who </w:t>
      </w:r>
      <w:r w:rsidRPr="003E2327">
        <w:rPr>
          <w:rFonts w:cstheme="minorHAnsi"/>
          <w:sz w:val="24"/>
          <w:szCs w:val="24"/>
        </w:rPr>
        <w:t>come from a minority ethnic group may face a range of additi</w:t>
      </w:r>
      <w:r>
        <w:rPr>
          <w:rFonts w:cstheme="minorHAnsi"/>
          <w:sz w:val="24"/>
          <w:szCs w:val="24"/>
        </w:rPr>
        <w:t xml:space="preserve">onal challenges. Club staff and </w:t>
      </w:r>
      <w:r w:rsidRPr="003E2327">
        <w:rPr>
          <w:rFonts w:cstheme="minorHAnsi"/>
          <w:sz w:val="24"/>
          <w:szCs w:val="24"/>
        </w:rPr>
        <w:t>volunteers will be encouraged and supported to challenge, and address any be</w:t>
      </w:r>
      <w:r>
        <w:rPr>
          <w:rFonts w:cstheme="minorHAnsi"/>
          <w:sz w:val="24"/>
          <w:szCs w:val="24"/>
        </w:rPr>
        <w:t xml:space="preserve">haviour or </w:t>
      </w:r>
      <w:r w:rsidRPr="003E2327">
        <w:rPr>
          <w:rFonts w:cstheme="minorHAnsi"/>
          <w:sz w:val="24"/>
          <w:szCs w:val="24"/>
        </w:rPr>
        <w:lastRenderedPageBreak/>
        <w:t>attitudes that compromise a child or young person’s wellbeing</w:t>
      </w:r>
      <w:r>
        <w:rPr>
          <w:rFonts w:cstheme="minorHAnsi"/>
          <w:sz w:val="24"/>
          <w:szCs w:val="24"/>
        </w:rPr>
        <w:t xml:space="preserve">, or acts as a deterrent to the </w:t>
      </w:r>
      <w:r w:rsidRPr="003E2327">
        <w:rPr>
          <w:rFonts w:cstheme="minorHAnsi"/>
          <w:sz w:val="24"/>
          <w:szCs w:val="24"/>
        </w:rPr>
        <w:t>participation of some children and young people.</w:t>
      </w:r>
    </w:p>
    <w:p w14:paraId="6AAEBB5B" w14:textId="77777777" w:rsidR="003E2327" w:rsidRDefault="003E2327" w:rsidP="00494A73">
      <w:pPr>
        <w:pStyle w:val="Heading1"/>
        <w:rPr>
          <w:rFonts w:cstheme="minorHAnsi"/>
          <w:b/>
          <w:sz w:val="24"/>
          <w:szCs w:val="24"/>
        </w:rPr>
      </w:pPr>
      <w:bookmarkStart w:id="17" w:name="_Toc149208496"/>
      <w:r w:rsidRPr="003E2327">
        <w:rPr>
          <w:rFonts w:cstheme="minorHAnsi"/>
          <w:b/>
          <w:sz w:val="24"/>
          <w:szCs w:val="24"/>
        </w:rPr>
        <w:t>Children and young people who are deaf and disabled</w:t>
      </w:r>
      <w:bookmarkEnd w:id="17"/>
    </w:p>
    <w:p w14:paraId="4C5674AA" w14:textId="77777777" w:rsidR="003E2327" w:rsidRDefault="003E2327" w:rsidP="003E2327">
      <w:pPr>
        <w:spacing w:after="0" w:line="240" w:lineRule="auto"/>
        <w:jc w:val="both"/>
        <w:rPr>
          <w:rFonts w:cstheme="minorHAnsi"/>
          <w:sz w:val="24"/>
          <w:szCs w:val="24"/>
        </w:rPr>
      </w:pPr>
      <w:r w:rsidRPr="003E2327">
        <w:rPr>
          <w:rFonts w:cstheme="minorHAnsi"/>
          <w:sz w:val="24"/>
          <w:szCs w:val="24"/>
        </w:rPr>
        <w:t>In line with Article 23 of the United Nations Convention on the</w:t>
      </w:r>
      <w:r>
        <w:rPr>
          <w:rFonts w:cstheme="minorHAnsi"/>
          <w:sz w:val="24"/>
          <w:szCs w:val="24"/>
        </w:rPr>
        <w:t xml:space="preserve"> Rights of the Child (UNCRC), a </w:t>
      </w:r>
      <w:r w:rsidRPr="003E2327">
        <w:rPr>
          <w:rFonts w:cstheme="minorHAnsi"/>
          <w:sz w:val="24"/>
          <w:szCs w:val="24"/>
        </w:rPr>
        <w:t>child with a disability “should enjoy a full and decent life, in c</w:t>
      </w:r>
      <w:r>
        <w:rPr>
          <w:rFonts w:cstheme="minorHAnsi"/>
          <w:sz w:val="24"/>
          <w:szCs w:val="24"/>
        </w:rPr>
        <w:t xml:space="preserve">onditions which ensure dignity, </w:t>
      </w:r>
      <w:r w:rsidRPr="003E2327">
        <w:rPr>
          <w:rFonts w:cstheme="minorHAnsi"/>
          <w:sz w:val="24"/>
          <w:szCs w:val="24"/>
        </w:rPr>
        <w:t>promote self-reliance and facilitate the child’s active participation in the community”.</w:t>
      </w:r>
    </w:p>
    <w:p w14:paraId="2BC68490" w14:textId="77777777" w:rsidR="003E2327" w:rsidRPr="003E2327" w:rsidRDefault="003E2327" w:rsidP="003E2327">
      <w:pPr>
        <w:spacing w:after="0" w:line="240" w:lineRule="auto"/>
        <w:jc w:val="both"/>
        <w:rPr>
          <w:rFonts w:cstheme="minorHAnsi"/>
          <w:sz w:val="24"/>
          <w:szCs w:val="24"/>
        </w:rPr>
      </w:pPr>
    </w:p>
    <w:p w14:paraId="79D843E1" w14:textId="77777777" w:rsidR="003E2327" w:rsidRDefault="003E2327" w:rsidP="003E2327">
      <w:pPr>
        <w:spacing w:after="0" w:line="240" w:lineRule="auto"/>
        <w:jc w:val="both"/>
        <w:rPr>
          <w:rFonts w:cstheme="minorHAnsi"/>
          <w:sz w:val="24"/>
          <w:szCs w:val="24"/>
        </w:rPr>
      </w:pPr>
      <w:r w:rsidRPr="003E2327">
        <w:rPr>
          <w:rFonts w:cstheme="minorHAnsi"/>
          <w:sz w:val="24"/>
          <w:szCs w:val="24"/>
        </w:rPr>
        <w:t>Children and young people who have a disability have the s</w:t>
      </w:r>
      <w:r>
        <w:rPr>
          <w:rFonts w:cstheme="minorHAnsi"/>
          <w:sz w:val="24"/>
          <w:szCs w:val="24"/>
        </w:rPr>
        <w:t xml:space="preserve">ame needs as other children and </w:t>
      </w:r>
      <w:r w:rsidRPr="003E2327">
        <w:rPr>
          <w:rFonts w:cstheme="minorHAnsi"/>
          <w:sz w:val="24"/>
          <w:szCs w:val="24"/>
        </w:rPr>
        <w:t>young people, but may also have additional needs associ</w:t>
      </w:r>
      <w:r>
        <w:rPr>
          <w:rFonts w:cstheme="minorHAnsi"/>
          <w:sz w:val="24"/>
          <w:szCs w:val="24"/>
        </w:rPr>
        <w:t xml:space="preserve">ated with their disability. For </w:t>
      </w:r>
      <w:r w:rsidRPr="003E2327">
        <w:rPr>
          <w:rFonts w:cstheme="minorHAnsi"/>
          <w:sz w:val="24"/>
          <w:szCs w:val="24"/>
        </w:rPr>
        <w:t>example, additional steps may be needed to promote their</w:t>
      </w:r>
      <w:r>
        <w:rPr>
          <w:rFonts w:cstheme="minorHAnsi"/>
          <w:sz w:val="24"/>
          <w:szCs w:val="24"/>
        </w:rPr>
        <w:t xml:space="preserve"> wellbeing or they may be at an </w:t>
      </w:r>
      <w:r w:rsidRPr="003E2327">
        <w:rPr>
          <w:rFonts w:cstheme="minorHAnsi"/>
          <w:sz w:val="24"/>
          <w:szCs w:val="24"/>
        </w:rPr>
        <w:t>increased risk of abuse due to their vulnerability. Research</w:t>
      </w:r>
      <w:r>
        <w:rPr>
          <w:rFonts w:cstheme="minorHAnsi"/>
          <w:sz w:val="24"/>
          <w:szCs w:val="24"/>
        </w:rPr>
        <w:t xml:space="preserve"> has shown that children with a </w:t>
      </w:r>
      <w:r w:rsidRPr="003E2327">
        <w:rPr>
          <w:rFonts w:cstheme="minorHAnsi"/>
          <w:sz w:val="24"/>
          <w:szCs w:val="24"/>
        </w:rPr>
        <w:t>mental or physical disability are more likely to be abused than non-disabled children.</w:t>
      </w:r>
    </w:p>
    <w:p w14:paraId="78B0F816" w14:textId="77777777" w:rsidR="003E2327" w:rsidRDefault="003E2327" w:rsidP="003E2327">
      <w:pPr>
        <w:spacing w:after="0" w:line="240" w:lineRule="auto"/>
        <w:jc w:val="both"/>
        <w:rPr>
          <w:rFonts w:cstheme="minorHAnsi"/>
          <w:sz w:val="24"/>
          <w:szCs w:val="24"/>
        </w:rPr>
      </w:pPr>
    </w:p>
    <w:p w14:paraId="382A4CD1" w14:textId="77777777" w:rsidR="003E2327" w:rsidRDefault="003E2327" w:rsidP="003E2327">
      <w:pPr>
        <w:spacing w:after="0" w:line="240" w:lineRule="auto"/>
        <w:jc w:val="both"/>
        <w:rPr>
          <w:rFonts w:cstheme="minorHAnsi"/>
          <w:sz w:val="24"/>
          <w:szCs w:val="24"/>
        </w:rPr>
      </w:pPr>
      <w:r w:rsidRPr="003E2327">
        <w:rPr>
          <w:rFonts w:cstheme="minorHAnsi"/>
          <w:sz w:val="24"/>
          <w:szCs w:val="24"/>
        </w:rPr>
        <w:t>Children and young people who are deaf, disabled or ha</w:t>
      </w:r>
      <w:r>
        <w:rPr>
          <w:rFonts w:cstheme="minorHAnsi"/>
          <w:sz w:val="24"/>
          <w:szCs w:val="24"/>
        </w:rPr>
        <w:t xml:space="preserve">ve a learning disability can be </w:t>
      </w:r>
      <w:r w:rsidRPr="003E2327">
        <w:rPr>
          <w:rFonts w:cstheme="minorHAnsi"/>
          <w:sz w:val="24"/>
          <w:szCs w:val="24"/>
        </w:rPr>
        <w:t>additionally vulnerable because they may:</w:t>
      </w:r>
    </w:p>
    <w:p w14:paraId="49D1CC43" w14:textId="77777777" w:rsidR="003E2327" w:rsidRPr="003E2327" w:rsidRDefault="003E2327" w:rsidP="003E2327">
      <w:pPr>
        <w:spacing w:after="0" w:line="240" w:lineRule="auto"/>
        <w:jc w:val="both"/>
        <w:rPr>
          <w:rFonts w:cstheme="minorHAnsi"/>
          <w:sz w:val="24"/>
          <w:szCs w:val="24"/>
        </w:rPr>
      </w:pPr>
    </w:p>
    <w:p w14:paraId="1095F41E" w14:textId="77777777" w:rsidR="003E2327" w:rsidRDefault="003E2327" w:rsidP="003E2327">
      <w:pPr>
        <w:pStyle w:val="ListParagraph"/>
        <w:numPr>
          <w:ilvl w:val="0"/>
          <w:numId w:val="24"/>
        </w:numPr>
        <w:spacing w:after="0" w:line="240" w:lineRule="auto"/>
        <w:jc w:val="both"/>
        <w:rPr>
          <w:rFonts w:cstheme="minorHAnsi"/>
          <w:sz w:val="24"/>
          <w:szCs w:val="24"/>
        </w:rPr>
      </w:pPr>
      <w:r w:rsidRPr="003E2327">
        <w:rPr>
          <w:rFonts w:cstheme="minorHAnsi"/>
          <w:sz w:val="24"/>
          <w:szCs w:val="24"/>
        </w:rPr>
        <w:t>Depend on a number of people for care and handling, some of which can be intimate</w:t>
      </w:r>
      <w:r>
        <w:rPr>
          <w:rFonts w:cstheme="minorHAnsi"/>
          <w:sz w:val="24"/>
          <w:szCs w:val="24"/>
        </w:rPr>
        <w:t xml:space="preserve"> </w:t>
      </w:r>
      <w:r w:rsidRPr="003E2327">
        <w:rPr>
          <w:rFonts w:cstheme="minorHAnsi"/>
          <w:sz w:val="24"/>
          <w:szCs w:val="24"/>
        </w:rPr>
        <w:t>care</w:t>
      </w:r>
    </w:p>
    <w:p w14:paraId="63C2EB34" w14:textId="77777777" w:rsidR="003E2327" w:rsidRDefault="003E2327" w:rsidP="003E2327">
      <w:pPr>
        <w:pStyle w:val="ListParagraph"/>
        <w:numPr>
          <w:ilvl w:val="0"/>
          <w:numId w:val="24"/>
        </w:numPr>
        <w:spacing w:after="0" w:line="240" w:lineRule="auto"/>
        <w:jc w:val="both"/>
        <w:rPr>
          <w:rFonts w:cstheme="minorHAnsi"/>
          <w:sz w:val="24"/>
          <w:szCs w:val="24"/>
        </w:rPr>
      </w:pPr>
      <w:r w:rsidRPr="003E2327">
        <w:rPr>
          <w:rFonts w:cstheme="minorHAnsi"/>
          <w:sz w:val="24"/>
          <w:szCs w:val="24"/>
        </w:rPr>
        <w:t>Depend on the abuser for their involvement in sport</w:t>
      </w:r>
    </w:p>
    <w:p w14:paraId="47C60E98" w14:textId="77777777" w:rsidR="003E2327" w:rsidRDefault="003E2327" w:rsidP="003E2327">
      <w:pPr>
        <w:pStyle w:val="ListParagraph"/>
        <w:numPr>
          <w:ilvl w:val="0"/>
          <w:numId w:val="24"/>
        </w:numPr>
        <w:spacing w:after="0" w:line="240" w:lineRule="auto"/>
        <w:jc w:val="both"/>
        <w:rPr>
          <w:rFonts w:cstheme="minorHAnsi"/>
          <w:sz w:val="24"/>
          <w:szCs w:val="24"/>
        </w:rPr>
      </w:pPr>
      <w:r w:rsidRPr="003E2327">
        <w:rPr>
          <w:rFonts w:cstheme="minorHAnsi"/>
          <w:sz w:val="24"/>
          <w:szCs w:val="24"/>
        </w:rPr>
        <w:t>Fear disclosing abuse</w:t>
      </w:r>
    </w:p>
    <w:p w14:paraId="142ABBDB" w14:textId="77777777" w:rsidR="003E2327" w:rsidRDefault="003E2327" w:rsidP="003E2327">
      <w:pPr>
        <w:pStyle w:val="ListParagraph"/>
        <w:numPr>
          <w:ilvl w:val="0"/>
          <w:numId w:val="24"/>
        </w:numPr>
        <w:spacing w:after="0" w:line="240" w:lineRule="auto"/>
        <w:jc w:val="both"/>
        <w:rPr>
          <w:rFonts w:cstheme="minorHAnsi"/>
          <w:sz w:val="24"/>
          <w:szCs w:val="24"/>
        </w:rPr>
      </w:pPr>
      <w:r w:rsidRPr="003E2327">
        <w:rPr>
          <w:rFonts w:cstheme="minorHAnsi"/>
          <w:sz w:val="24"/>
          <w:szCs w:val="24"/>
        </w:rPr>
        <w:t>The signs of abuse can be misinterpreted as a symptom of the disability</w:t>
      </w:r>
    </w:p>
    <w:p w14:paraId="467583D8" w14:textId="77777777" w:rsidR="003E2327" w:rsidRDefault="003E2327" w:rsidP="003E2327">
      <w:pPr>
        <w:pStyle w:val="ListParagraph"/>
        <w:numPr>
          <w:ilvl w:val="0"/>
          <w:numId w:val="24"/>
        </w:numPr>
        <w:spacing w:after="0" w:line="240" w:lineRule="auto"/>
        <w:jc w:val="both"/>
        <w:rPr>
          <w:rFonts w:cstheme="minorHAnsi"/>
          <w:sz w:val="24"/>
          <w:szCs w:val="24"/>
        </w:rPr>
      </w:pPr>
      <w:r w:rsidRPr="003E2327">
        <w:rPr>
          <w:rFonts w:cstheme="minorHAnsi"/>
          <w:sz w:val="24"/>
          <w:szCs w:val="24"/>
        </w:rPr>
        <w:t>Have a reduced capacity to resist either verbally or physically</w:t>
      </w:r>
    </w:p>
    <w:p w14:paraId="254FD3A8" w14:textId="77777777" w:rsidR="003E2327" w:rsidRDefault="003E2327" w:rsidP="003E2327">
      <w:pPr>
        <w:pStyle w:val="ListParagraph"/>
        <w:numPr>
          <w:ilvl w:val="0"/>
          <w:numId w:val="24"/>
        </w:numPr>
        <w:spacing w:after="0" w:line="240" w:lineRule="auto"/>
        <w:jc w:val="both"/>
        <w:rPr>
          <w:rFonts w:cstheme="minorHAnsi"/>
          <w:sz w:val="24"/>
          <w:szCs w:val="24"/>
        </w:rPr>
      </w:pPr>
      <w:r w:rsidRPr="003E2327">
        <w:rPr>
          <w:rFonts w:cstheme="minorHAnsi"/>
          <w:sz w:val="24"/>
          <w:szCs w:val="24"/>
        </w:rPr>
        <w:t>Have significant communication differences – this may include very limited verbal</w:t>
      </w:r>
      <w:r>
        <w:rPr>
          <w:rFonts w:cstheme="minorHAnsi"/>
          <w:sz w:val="24"/>
          <w:szCs w:val="24"/>
        </w:rPr>
        <w:t xml:space="preserve"> </w:t>
      </w:r>
      <w:r w:rsidRPr="003E2327">
        <w:rPr>
          <w:rFonts w:cstheme="minorHAnsi"/>
          <w:sz w:val="24"/>
          <w:szCs w:val="24"/>
        </w:rPr>
        <w:t>communication, the use of sign language or other forms of non-verbal communication</w:t>
      </w:r>
    </w:p>
    <w:p w14:paraId="027793E0" w14:textId="77777777" w:rsidR="003E2327" w:rsidRDefault="003E2327" w:rsidP="003E2327">
      <w:pPr>
        <w:pStyle w:val="ListParagraph"/>
        <w:numPr>
          <w:ilvl w:val="0"/>
          <w:numId w:val="24"/>
        </w:numPr>
        <w:spacing w:after="0" w:line="240" w:lineRule="auto"/>
        <w:jc w:val="both"/>
        <w:rPr>
          <w:rFonts w:cstheme="minorHAnsi"/>
          <w:sz w:val="24"/>
          <w:szCs w:val="24"/>
        </w:rPr>
      </w:pPr>
      <w:r w:rsidRPr="003E2327">
        <w:rPr>
          <w:rFonts w:cstheme="minorHAnsi"/>
          <w:sz w:val="24"/>
          <w:szCs w:val="24"/>
        </w:rPr>
        <w:t>Lack a wide network of friends who support and protect them</w:t>
      </w:r>
    </w:p>
    <w:p w14:paraId="4070A28F" w14:textId="77777777" w:rsidR="003E2327" w:rsidRPr="003E2327" w:rsidRDefault="003E2327" w:rsidP="003E2327">
      <w:pPr>
        <w:pStyle w:val="ListParagraph"/>
        <w:numPr>
          <w:ilvl w:val="0"/>
          <w:numId w:val="24"/>
        </w:numPr>
        <w:spacing w:after="0" w:line="240" w:lineRule="auto"/>
        <w:jc w:val="both"/>
        <w:rPr>
          <w:rFonts w:cstheme="minorHAnsi"/>
          <w:sz w:val="24"/>
          <w:szCs w:val="24"/>
        </w:rPr>
      </w:pPr>
      <w:r w:rsidRPr="003E2327">
        <w:rPr>
          <w:rFonts w:cstheme="minorHAnsi"/>
          <w:sz w:val="24"/>
          <w:szCs w:val="24"/>
        </w:rPr>
        <w:t>Lack access to peers to discover what is acceptable behaviour or to understand the</w:t>
      </w:r>
    </w:p>
    <w:p w14:paraId="3C192BE8" w14:textId="77777777" w:rsidR="003E2327" w:rsidRPr="003E2327" w:rsidRDefault="003E2327" w:rsidP="003E2327">
      <w:pPr>
        <w:pStyle w:val="ListParagraph"/>
        <w:numPr>
          <w:ilvl w:val="0"/>
          <w:numId w:val="24"/>
        </w:numPr>
        <w:spacing w:after="0" w:line="240" w:lineRule="auto"/>
        <w:jc w:val="both"/>
        <w:rPr>
          <w:rFonts w:cstheme="minorHAnsi"/>
          <w:sz w:val="24"/>
          <w:szCs w:val="24"/>
        </w:rPr>
      </w:pPr>
      <w:r w:rsidRPr="003E2327">
        <w:rPr>
          <w:rFonts w:cstheme="minorHAnsi"/>
          <w:sz w:val="24"/>
          <w:szCs w:val="24"/>
        </w:rPr>
        <w:t>inappropriateness of actions</w:t>
      </w:r>
    </w:p>
    <w:p w14:paraId="2CB6399A" w14:textId="77777777" w:rsidR="003E2327" w:rsidRPr="003E2327" w:rsidRDefault="003E2327" w:rsidP="003E2327">
      <w:pPr>
        <w:pStyle w:val="ListParagraph"/>
        <w:numPr>
          <w:ilvl w:val="0"/>
          <w:numId w:val="24"/>
        </w:numPr>
        <w:spacing w:after="0" w:line="240" w:lineRule="auto"/>
        <w:jc w:val="both"/>
        <w:rPr>
          <w:rFonts w:cstheme="minorHAnsi"/>
          <w:sz w:val="24"/>
          <w:szCs w:val="24"/>
        </w:rPr>
      </w:pPr>
      <w:r w:rsidRPr="003E2327">
        <w:rPr>
          <w:rFonts w:cstheme="minorHAnsi"/>
          <w:sz w:val="24"/>
          <w:szCs w:val="24"/>
        </w:rPr>
        <w:t>• Not be believed due to negative attitudes towards children and young people with</w:t>
      </w:r>
    </w:p>
    <w:p w14:paraId="65CC8603" w14:textId="77777777" w:rsidR="003E2327" w:rsidRPr="003E2327" w:rsidRDefault="003E2327" w:rsidP="003E2327">
      <w:pPr>
        <w:pStyle w:val="ListParagraph"/>
        <w:numPr>
          <w:ilvl w:val="0"/>
          <w:numId w:val="24"/>
        </w:numPr>
        <w:spacing w:after="0" w:line="240" w:lineRule="auto"/>
        <w:jc w:val="both"/>
        <w:rPr>
          <w:rFonts w:cstheme="minorHAnsi"/>
          <w:sz w:val="24"/>
          <w:szCs w:val="24"/>
        </w:rPr>
      </w:pPr>
      <w:r w:rsidRPr="003E2327">
        <w:rPr>
          <w:rFonts w:cstheme="minorHAnsi"/>
          <w:sz w:val="24"/>
          <w:szCs w:val="24"/>
        </w:rPr>
        <w:t>disabilities or possible failure to recognise the impact of abuse on children and young</w:t>
      </w:r>
    </w:p>
    <w:p w14:paraId="723DFC5A" w14:textId="77777777" w:rsidR="003E2327" w:rsidRPr="008A57BD" w:rsidRDefault="003E2327" w:rsidP="003E2327">
      <w:pPr>
        <w:pStyle w:val="ListParagraph"/>
        <w:numPr>
          <w:ilvl w:val="0"/>
          <w:numId w:val="24"/>
        </w:numPr>
        <w:spacing w:after="0" w:line="240" w:lineRule="auto"/>
        <w:jc w:val="both"/>
        <w:rPr>
          <w:rFonts w:cstheme="minorHAnsi"/>
          <w:sz w:val="24"/>
          <w:szCs w:val="24"/>
        </w:rPr>
      </w:pPr>
      <w:r w:rsidRPr="003E2327">
        <w:rPr>
          <w:rFonts w:cstheme="minorHAnsi"/>
          <w:sz w:val="24"/>
          <w:szCs w:val="24"/>
        </w:rPr>
        <w:t>people with disabilities</w:t>
      </w:r>
    </w:p>
    <w:p w14:paraId="4F06EBAD" w14:textId="77777777" w:rsidR="003E2327" w:rsidRDefault="003E2327" w:rsidP="00494A73">
      <w:pPr>
        <w:pStyle w:val="Heading1"/>
        <w:rPr>
          <w:rFonts w:cstheme="minorHAnsi"/>
          <w:b/>
          <w:sz w:val="24"/>
          <w:szCs w:val="24"/>
        </w:rPr>
      </w:pPr>
      <w:bookmarkStart w:id="18" w:name="_Toc149208497"/>
      <w:r w:rsidRPr="003E2327">
        <w:rPr>
          <w:rFonts w:cstheme="minorHAnsi"/>
          <w:b/>
          <w:sz w:val="24"/>
          <w:szCs w:val="24"/>
        </w:rPr>
        <w:t xml:space="preserve">Children and young people from </w:t>
      </w:r>
      <w:bookmarkEnd w:id="18"/>
      <w:r w:rsidR="008A57BD">
        <w:rPr>
          <w:rFonts w:cstheme="minorHAnsi"/>
          <w:b/>
          <w:sz w:val="24"/>
          <w:szCs w:val="24"/>
        </w:rPr>
        <w:t>ethnic minority communities</w:t>
      </w:r>
    </w:p>
    <w:p w14:paraId="578C23BD" w14:textId="77777777" w:rsidR="003E2327" w:rsidRDefault="003E2327" w:rsidP="003E2327">
      <w:pPr>
        <w:spacing w:after="0" w:line="240" w:lineRule="auto"/>
        <w:jc w:val="both"/>
        <w:rPr>
          <w:rFonts w:cstheme="minorHAnsi"/>
          <w:sz w:val="24"/>
          <w:szCs w:val="24"/>
        </w:rPr>
      </w:pPr>
      <w:r w:rsidRPr="003E2327">
        <w:rPr>
          <w:rFonts w:cstheme="minorHAnsi"/>
          <w:sz w:val="24"/>
          <w:szCs w:val="24"/>
        </w:rPr>
        <w:t xml:space="preserve">The UNCRC sets out the general principle of non-discrimination and </w:t>
      </w:r>
      <w:r w:rsidR="00F46145" w:rsidRPr="003E2327">
        <w:rPr>
          <w:rFonts w:cstheme="minorHAnsi"/>
          <w:sz w:val="24"/>
          <w:szCs w:val="24"/>
        </w:rPr>
        <w:t>those children</w:t>
      </w:r>
      <w:r w:rsidRPr="003E2327">
        <w:rPr>
          <w:rFonts w:cstheme="minorHAnsi"/>
          <w:sz w:val="24"/>
          <w:szCs w:val="24"/>
        </w:rPr>
        <w:t xml:space="preserve"> should be protected from all forms of discrimination. It also states that children have the right to learn and use the language, customs and religion of their family, whether or not </w:t>
      </w:r>
      <w:r w:rsidR="00F46145" w:rsidRPr="003E2327">
        <w:rPr>
          <w:rFonts w:cstheme="minorHAnsi"/>
          <w:sz w:val="24"/>
          <w:szCs w:val="24"/>
        </w:rPr>
        <w:t>the majority of people in the country where they live shares these</w:t>
      </w:r>
      <w:r w:rsidRPr="003E2327">
        <w:rPr>
          <w:rFonts w:cstheme="minorHAnsi"/>
          <w:sz w:val="24"/>
          <w:szCs w:val="24"/>
        </w:rPr>
        <w:t>.</w:t>
      </w:r>
      <w:r>
        <w:rPr>
          <w:rFonts w:cstheme="minorHAnsi"/>
          <w:sz w:val="24"/>
          <w:szCs w:val="24"/>
        </w:rPr>
        <w:t xml:space="preserve"> </w:t>
      </w:r>
      <w:r w:rsidR="00F46145" w:rsidRPr="003E2327">
        <w:rPr>
          <w:rFonts w:cstheme="minorHAnsi"/>
          <w:sz w:val="24"/>
          <w:szCs w:val="24"/>
        </w:rPr>
        <w:t>Unfortunately,</w:t>
      </w:r>
      <w:r w:rsidRPr="003E2327">
        <w:rPr>
          <w:rFonts w:cstheme="minorHAnsi"/>
          <w:sz w:val="24"/>
          <w:szCs w:val="24"/>
        </w:rPr>
        <w:t xml:space="preserve"> within wider society, and</w:t>
      </w:r>
      <w:r>
        <w:rPr>
          <w:rFonts w:cstheme="minorHAnsi"/>
          <w:sz w:val="24"/>
          <w:szCs w:val="24"/>
        </w:rPr>
        <w:t xml:space="preserve"> </w:t>
      </w:r>
      <w:r w:rsidRPr="003E2327">
        <w:rPr>
          <w:rFonts w:cstheme="minorHAnsi"/>
          <w:sz w:val="24"/>
          <w:szCs w:val="24"/>
        </w:rPr>
        <w:t>football, discriminatory behaviour still exists therefore chil</w:t>
      </w:r>
      <w:r w:rsidR="008A57BD">
        <w:rPr>
          <w:rFonts w:cstheme="minorHAnsi"/>
          <w:sz w:val="24"/>
          <w:szCs w:val="24"/>
        </w:rPr>
        <w:t>dren and young people</w:t>
      </w:r>
      <w:r w:rsidRPr="003E2327">
        <w:rPr>
          <w:rFonts w:cstheme="minorHAnsi"/>
          <w:sz w:val="24"/>
          <w:szCs w:val="24"/>
        </w:rPr>
        <w:t xml:space="preserve"> are additionally vulnerable because they may:</w:t>
      </w:r>
    </w:p>
    <w:p w14:paraId="3643E5F9" w14:textId="77777777" w:rsidR="003E2327" w:rsidRPr="003E2327" w:rsidRDefault="003E2327" w:rsidP="003E2327">
      <w:pPr>
        <w:spacing w:after="0" w:line="240" w:lineRule="auto"/>
        <w:jc w:val="both"/>
        <w:rPr>
          <w:rFonts w:cstheme="minorHAnsi"/>
          <w:sz w:val="24"/>
          <w:szCs w:val="24"/>
        </w:rPr>
      </w:pPr>
    </w:p>
    <w:p w14:paraId="65DA52E7" w14:textId="77777777" w:rsidR="003E2327" w:rsidRDefault="003E2327" w:rsidP="003E2327">
      <w:pPr>
        <w:pStyle w:val="ListParagraph"/>
        <w:numPr>
          <w:ilvl w:val="0"/>
          <w:numId w:val="25"/>
        </w:numPr>
        <w:spacing w:after="0" w:line="240" w:lineRule="auto"/>
        <w:jc w:val="both"/>
        <w:rPr>
          <w:rFonts w:cstheme="minorHAnsi"/>
          <w:sz w:val="24"/>
          <w:szCs w:val="24"/>
        </w:rPr>
      </w:pPr>
      <w:r w:rsidRPr="003E2327">
        <w:rPr>
          <w:rFonts w:cstheme="minorHAnsi"/>
          <w:sz w:val="24"/>
          <w:szCs w:val="24"/>
        </w:rPr>
        <w:t>Experience racism and racist attitudes</w:t>
      </w:r>
    </w:p>
    <w:p w14:paraId="03AB52C5" w14:textId="77777777" w:rsidR="003E2327" w:rsidRDefault="003E2327" w:rsidP="003E2327">
      <w:pPr>
        <w:pStyle w:val="ListParagraph"/>
        <w:numPr>
          <w:ilvl w:val="0"/>
          <w:numId w:val="25"/>
        </w:numPr>
        <w:spacing w:after="0" w:line="240" w:lineRule="auto"/>
        <w:jc w:val="both"/>
        <w:rPr>
          <w:rFonts w:cstheme="minorHAnsi"/>
          <w:sz w:val="24"/>
          <w:szCs w:val="24"/>
        </w:rPr>
      </w:pPr>
      <w:r w:rsidRPr="003E2327">
        <w:rPr>
          <w:rFonts w:cstheme="minorHAnsi"/>
          <w:sz w:val="24"/>
          <w:szCs w:val="24"/>
        </w:rPr>
        <w:t>Experience people in authority ignoring or not responding to racist abuse or comments</w:t>
      </w:r>
    </w:p>
    <w:p w14:paraId="5E9303CA" w14:textId="77777777" w:rsidR="003E2327" w:rsidRDefault="003E2327" w:rsidP="003E2327">
      <w:pPr>
        <w:pStyle w:val="ListParagraph"/>
        <w:numPr>
          <w:ilvl w:val="0"/>
          <w:numId w:val="25"/>
        </w:numPr>
        <w:spacing w:after="0" w:line="240" w:lineRule="auto"/>
        <w:jc w:val="both"/>
        <w:rPr>
          <w:rFonts w:cstheme="minorHAnsi"/>
          <w:sz w:val="24"/>
          <w:szCs w:val="24"/>
        </w:rPr>
      </w:pPr>
      <w:r w:rsidRPr="003E2327">
        <w:rPr>
          <w:rFonts w:cstheme="minorHAnsi"/>
          <w:sz w:val="24"/>
          <w:szCs w:val="24"/>
        </w:rPr>
        <w:t>Experience no action being taken by others for fear of upsetting cultural norms</w:t>
      </w:r>
    </w:p>
    <w:p w14:paraId="49054D60" w14:textId="77777777" w:rsidR="003E2327" w:rsidRDefault="003E2327" w:rsidP="003E2327">
      <w:pPr>
        <w:pStyle w:val="ListParagraph"/>
        <w:numPr>
          <w:ilvl w:val="0"/>
          <w:numId w:val="25"/>
        </w:numPr>
        <w:spacing w:after="0" w:line="240" w:lineRule="auto"/>
        <w:jc w:val="both"/>
        <w:rPr>
          <w:rFonts w:cstheme="minorHAnsi"/>
          <w:sz w:val="24"/>
          <w:szCs w:val="24"/>
        </w:rPr>
      </w:pPr>
      <w:r w:rsidRPr="003E2327">
        <w:rPr>
          <w:rFonts w:cstheme="minorHAnsi"/>
          <w:sz w:val="24"/>
          <w:szCs w:val="24"/>
        </w:rPr>
        <w:t>Be afraid of further abuse if they challenge others</w:t>
      </w:r>
    </w:p>
    <w:p w14:paraId="6B76326A" w14:textId="77777777" w:rsidR="003E2327" w:rsidRDefault="003E2327" w:rsidP="003E2327">
      <w:pPr>
        <w:pStyle w:val="ListParagraph"/>
        <w:numPr>
          <w:ilvl w:val="0"/>
          <w:numId w:val="25"/>
        </w:numPr>
        <w:spacing w:after="0" w:line="240" w:lineRule="auto"/>
        <w:jc w:val="both"/>
        <w:rPr>
          <w:rFonts w:cstheme="minorHAnsi"/>
          <w:sz w:val="24"/>
          <w:szCs w:val="24"/>
        </w:rPr>
      </w:pPr>
      <w:r w:rsidRPr="003E2327">
        <w:rPr>
          <w:rFonts w:cstheme="minorHAnsi"/>
          <w:sz w:val="24"/>
          <w:szCs w:val="24"/>
        </w:rPr>
        <w:t>Want to fit in and not make a fuss</w:t>
      </w:r>
    </w:p>
    <w:p w14:paraId="307904D8" w14:textId="77777777" w:rsidR="003E2327" w:rsidRPr="008A57BD" w:rsidRDefault="003E2327" w:rsidP="003E2327">
      <w:pPr>
        <w:pStyle w:val="ListParagraph"/>
        <w:numPr>
          <w:ilvl w:val="0"/>
          <w:numId w:val="25"/>
        </w:numPr>
        <w:spacing w:after="0" w:line="240" w:lineRule="auto"/>
        <w:jc w:val="both"/>
        <w:rPr>
          <w:rFonts w:cstheme="minorHAnsi"/>
          <w:sz w:val="24"/>
          <w:szCs w:val="24"/>
        </w:rPr>
      </w:pPr>
      <w:r w:rsidRPr="003E2327">
        <w:rPr>
          <w:rFonts w:cstheme="minorHAnsi"/>
          <w:sz w:val="24"/>
          <w:szCs w:val="24"/>
        </w:rPr>
        <w:t>Be using or learning English as a second language</w:t>
      </w:r>
    </w:p>
    <w:p w14:paraId="2DBBA185" w14:textId="77777777" w:rsidR="003E2327" w:rsidRDefault="003E2327" w:rsidP="00494A73">
      <w:pPr>
        <w:pStyle w:val="Heading1"/>
        <w:rPr>
          <w:rFonts w:cstheme="minorHAnsi"/>
          <w:b/>
          <w:sz w:val="24"/>
          <w:szCs w:val="24"/>
        </w:rPr>
      </w:pPr>
      <w:bookmarkStart w:id="19" w:name="_Toc149208498"/>
      <w:r w:rsidRPr="003E2327">
        <w:rPr>
          <w:rFonts w:cstheme="minorHAnsi"/>
          <w:b/>
          <w:sz w:val="24"/>
          <w:szCs w:val="24"/>
        </w:rPr>
        <w:lastRenderedPageBreak/>
        <w:t>Children in elite football</w:t>
      </w:r>
      <w:bookmarkEnd w:id="19"/>
    </w:p>
    <w:p w14:paraId="123036FF" w14:textId="77777777" w:rsidR="003E2327" w:rsidRDefault="003E2327" w:rsidP="003E2327">
      <w:pPr>
        <w:spacing w:after="0" w:line="240" w:lineRule="auto"/>
        <w:jc w:val="both"/>
        <w:rPr>
          <w:rFonts w:cstheme="minorHAnsi"/>
          <w:sz w:val="24"/>
          <w:szCs w:val="24"/>
        </w:rPr>
      </w:pPr>
      <w:r w:rsidRPr="003E2327">
        <w:rPr>
          <w:rFonts w:cstheme="minorHAnsi"/>
          <w:sz w:val="24"/>
          <w:szCs w:val="24"/>
        </w:rPr>
        <w:t>For many children and young people it is their dream to play football professionally. When they</w:t>
      </w:r>
      <w:r>
        <w:rPr>
          <w:rFonts w:cstheme="minorHAnsi"/>
          <w:sz w:val="24"/>
          <w:szCs w:val="24"/>
        </w:rPr>
        <w:t xml:space="preserve"> </w:t>
      </w:r>
      <w:r w:rsidRPr="003E2327">
        <w:rPr>
          <w:rFonts w:cstheme="minorHAnsi"/>
          <w:sz w:val="24"/>
          <w:szCs w:val="24"/>
        </w:rPr>
        <w:t xml:space="preserve">have the talent, skill and dedication to realise this dream they will pursue it. </w:t>
      </w:r>
    </w:p>
    <w:p w14:paraId="5EBA99A5" w14:textId="77777777" w:rsidR="003E2327" w:rsidRDefault="003E2327" w:rsidP="003E2327">
      <w:pPr>
        <w:spacing w:after="0" w:line="240" w:lineRule="auto"/>
        <w:jc w:val="both"/>
        <w:rPr>
          <w:rFonts w:cstheme="minorHAnsi"/>
          <w:sz w:val="24"/>
          <w:szCs w:val="24"/>
        </w:rPr>
      </w:pPr>
    </w:p>
    <w:p w14:paraId="37A533F2" w14:textId="77777777" w:rsidR="003E2327" w:rsidRPr="003E2327" w:rsidRDefault="003E2327" w:rsidP="003E2327">
      <w:pPr>
        <w:spacing w:after="0" w:line="240" w:lineRule="auto"/>
        <w:jc w:val="both"/>
        <w:rPr>
          <w:rFonts w:cstheme="minorHAnsi"/>
          <w:sz w:val="24"/>
          <w:szCs w:val="24"/>
        </w:rPr>
      </w:pPr>
      <w:r w:rsidRPr="003E2327">
        <w:rPr>
          <w:rFonts w:cstheme="minorHAnsi"/>
          <w:sz w:val="24"/>
          <w:szCs w:val="24"/>
        </w:rPr>
        <w:t>Unfortunately, this</w:t>
      </w:r>
      <w:r>
        <w:rPr>
          <w:rFonts w:cstheme="minorHAnsi"/>
          <w:sz w:val="24"/>
          <w:szCs w:val="24"/>
        </w:rPr>
        <w:t xml:space="preserve"> </w:t>
      </w:r>
      <w:r w:rsidRPr="003E2327">
        <w:rPr>
          <w:rFonts w:cstheme="minorHAnsi"/>
          <w:sz w:val="24"/>
          <w:szCs w:val="24"/>
        </w:rPr>
        <w:t>can lead to a number of increased risks for children and young people involved in football at</w:t>
      </w:r>
      <w:r>
        <w:rPr>
          <w:rFonts w:cstheme="minorHAnsi"/>
          <w:sz w:val="24"/>
          <w:szCs w:val="24"/>
        </w:rPr>
        <w:t xml:space="preserve"> </w:t>
      </w:r>
      <w:r w:rsidRPr="003E2327">
        <w:rPr>
          <w:rFonts w:cstheme="minorHAnsi"/>
          <w:sz w:val="24"/>
          <w:szCs w:val="24"/>
        </w:rPr>
        <w:t>an elite level. For example, rivalry among their peers, inappropriate or detrimental relationships</w:t>
      </w:r>
      <w:r>
        <w:rPr>
          <w:rFonts w:cstheme="minorHAnsi"/>
          <w:sz w:val="24"/>
          <w:szCs w:val="24"/>
        </w:rPr>
        <w:t xml:space="preserve"> </w:t>
      </w:r>
      <w:r w:rsidRPr="003E2327">
        <w:rPr>
          <w:rFonts w:cstheme="minorHAnsi"/>
          <w:sz w:val="24"/>
          <w:szCs w:val="24"/>
        </w:rPr>
        <w:t>with their peers, pressure from their family, friends and the wider public, or, in some cases,</w:t>
      </w:r>
      <w:r>
        <w:rPr>
          <w:rFonts w:cstheme="minorHAnsi"/>
          <w:sz w:val="24"/>
          <w:szCs w:val="24"/>
        </w:rPr>
        <w:t xml:space="preserve"> </w:t>
      </w:r>
      <w:r w:rsidRPr="003E2327">
        <w:rPr>
          <w:rFonts w:cstheme="minorHAnsi"/>
          <w:sz w:val="24"/>
          <w:szCs w:val="24"/>
        </w:rPr>
        <w:t>exploitation by a trusted adult who can, or who they perceive can, help them ‘achieve’ this</w:t>
      </w:r>
      <w:r>
        <w:rPr>
          <w:rFonts w:cstheme="minorHAnsi"/>
          <w:sz w:val="24"/>
          <w:szCs w:val="24"/>
        </w:rPr>
        <w:t xml:space="preserve"> </w:t>
      </w:r>
      <w:r w:rsidRPr="003E2327">
        <w:rPr>
          <w:rFonts w:cstheme="minorHAnsi"/>
          <w:sz w:val="24"/>
          <w:szCs w:val="24"/>
        </w:rPr>
        <w:t>dream.</w:t>
      </w:r>
    </w:p>
    <w:p w14:paraId="57C69F0F" w14:textId="77777777" w:rsidR="003E2327" w:rsidRDefault="003E2327" w:rsidP="003E2327">
      <w:pPr>
        <w:spacing w:after="0" w:line="240" w:lineRule="auto"/>
        <w:jc w:val="both"/>
        <w:rPr>
          <w:rFonts w:cstheme="minorHAnsi"/>
          <w:sz w:val="24"/>
          <w:szCs w:val="24"/>
        </w:rPr>
      </w:pPr>
    </w:p>
    <w:p w14:paraId="79D0DB9C" w14:textId="77777777" w:rsidR="003E2327" w:rsidRDefault="003E2327" w:rsidP="003E2327">
      <w:pPr>
        <w:spacing w:after="0" w:line="240" w:lineRule="auto"/>
        <w:jc w:val="both"/>
        <w:rPr>
          <w:rFonts w:cstheme="minorHAnsi"/>
          <w:sz w:val="24"/>
          <w:szCs w:val="24"/>
        </w:rPr>
      </w:pPr>
      <w:r w:rsidRPr="003E2327">
        <w:rPr>
          <w:rFonts w:cstheme="minorHAnsi"/>
          <w:sz w:val="24"/>
          <w:szCs w:val="24"/>
        </w:rPr>
        <w:t>Research b</w:t>
      </w:r>
      <w:r w:rsidR="008A57BD">
        <w:rPr>
          <w:rFonts w:cstheme="minorHAnsi"/>
          <w:sz w:val="24"/>
          <w:szCs w:val="24"/>
        </w:rPr>
        <w:t>y Celia H. Brackenridge</w:t>
      </w:r>
      <w:r w:rsidRPr="003E2327">
        <w:rPr>
          <w:rFonts w:cstheme="minorHAnsi"/>
          <w:sz w:val="24"/>
          <w:szCs w:val="24"/>
        </w:rPr>
        <w:t xml:space="preserve"> highlighted the following about the risk to children</w:t>
      </w:r>
      <w:r>
        <w:rPr>
          <w:rFonts w:cstheme="minorHAnsi"/>
          <w:sz w:val="24"/>
          <w:szCs w:val="24"/>
        </w:rPr>
        <w:t xml:space="preserve"> </w:t>
      </w:r>
      <w:r w:rsidRPr="003E2327">
        <w:rPr>
          <w:rFonts w:cstheme="minorHAnsi"/>
          <w:sz w:val="24"/>
          <w:szCs w:val="24"/>
        </w:rPr>
        <w:t>and young people at an elite level:</w:t>
      </w:r>
    </w:p>
    <w:p w14:paraId="5C85F5B8" w14:textId="77777777" w:rsidR="003E2327" w:rsidRDefault="003E2327" w:rsidP="003E2327">
      <w:pPr>
        <w:spacing w:after="0" w:line="240" w:lineRule="auto"/>
        <w:jc w:val="both"/>
        <w:rPr>
          <w:rFonts w:cstheme="minorHAnsi"/>
          <w:sz w:val="24"/>
          <w:szCs w:val="24"/>
        </w:rPr>
      </w:pPr>
    </w:p>
    <w:p w14:paraId="1A306C09" w14:textId="77777777" w:rsidR="00F00A72" w:rsidRDefault="003E2327" w:rsidP="003E2327">
      <w:pPr>
        <w:pStyle w:val="ListParagraph"/>
        <w:numPr>
          <w:ilvl w:val="0"/>
          <w:numId w:val="26"/>
        </w:numPr>
        <w:spacing w:after="0" w:line="240" w:lineRule="auto"/>
        <w:jc w:val="both"/>
        <w:rPr>
          <w:rFonts w:cstheme="minorHAnsi"/>
          <w:sz w:val="24"/>
          <w:szCs w:val="24"/>
        </w:rPr>
      </w:pPr>
      <w:r w:rsidRPr="00F00A72">
        <w:rPr>
          <w:rFonts w:cstheme="minorHAnsi"/>
          <w:sz w:val="24"/>
          <w:szCs w:val="24"/>
        </w:rPr>
        <w:t>The greatest risk of emotional and sexual abuse occurs among the highest ranked</w:t>
      </w:r>
      <w:r w:rsidR="00F00A72">
        <w:rPr>
          <w:rFonts w:cstheme="minorHAnsi"/>
          <w:sz w:val="24"/>
          <w:szCs w:val="24"/>
        </w:rPr>
        <w:t xml:space="preserve"> </w:t>
      </w:r>
      <w:r w:rsidRPr="00F00A72">
        <w:rPr>
          <w:rFonts w:cstheme="minorHAnsi"/>
          <w:sz w:val="24"/>
          <w:szCs w:val="24"/>
        </w:rPr>
        <w:t>athletes</w:t>
      </w:r>
    </w:p>
    <w:p w14:paraId="4EAD6717" w14:textId="77777777" w:rsidR="00F00A72" w:rsidRDefault="003E2327" w:rsidP="003E2327">
      <w:pPr>
        <w:pStyle w:val="ListParagraph"/>
        <w:numPr>
          <w:ilvl w:val="0"/>
          <w:numId w:val="26"/>
        </w:numPr>
        <w:spacing w:after="0" w:line="240" w:lineRule="auto"/>
        <w:jc w:val="both"/>
        <w:rPr>
          <w:rFonts w:cstheme="minorHAnsi"/>
          <w:sz w:val="24"/>
          <w:szCs w:val="24"/>
        </w:rPr>
      </w:pPr>
      <w:r w:rsidRPr="00F00A72">
        <w:rPr>
          <w:rFonts w:cstheme="minorHAnsi"/>
          <w:sz w:val="24"/>
          <w:szCs w:val="24"/>
        </w:rPr>
        <w:t>Poor practice, emotional abuse and bullying are probably more prevalent in sport than</w:t>
      </w:r>
      <w:r w:rsidR="00F00A72">
        <w:rPr>
          <w:rFonts w:cstheme="minorHAnsi"/>
          <w:sz w:val="24"/>
          <w:szCs w:val="24"/>
        </w:rPr>
        <w:t xml:space="preserve"> </w:t>
      </w:r>
      <w:r w:rsidRPr="00F00A72">
        <w:rPr>
          <w:rFonts w:cstheme="minorHAnsi"/>
          <w:sz w:val="24"/>
          <w:szCs w:val="24"/>
        </w:rPr>
        <w:t>sexual abuse</w:t>
      </w:r>
    </w:p>
    <w:p w14:paraId="6D58C4AE" w14:textId="77777777" w:rsidR="00F00A72" w:rsidRDefault="003E2327" w:rsidP="003E2327">
      <w:pPr>
        <w:pStyle w:val="ListParagraph"/>
        <w:numPr>
          <w:ilvl w:val="0"/>
          <w:numId w:val="26"/>
        </w:numPr>
        <w:spacing w:after="0" w:line="240" w:lineRule="auto"/>
        <w:jc w:val="both"/>
        <w:rPr>
          <w:rFonts w:cstheme="minorHAnsi"/>
          <w:sz w:val="24"/>
          <w:szCs w:val="24"/>
        </w:rPr>
      </w:pPr>
      <w:r w:rsidRPr="00F00A72">
        <w:rPr>
          <w:rFonts w:cstheme="minorHAnsi"/>
          <w:sz w:val="24"/>
          <w:szCs w:val="24"/>
        </w:rPr>
        <w:t>Athletes perpetrate more sexual harassment on their peers than coaches</w:t>
      </w:r>
    </w:p>
    <w:p w14:paraId="017E3390" w14:textId="77777777" w:rsidR="00F00A72" w:rsidRDefault="003E2327" w:rsidP="003E2327">
      <w:pPr>
        <w:pStyle w:val="ListParagraph"/>
        <w:numPr>
          <w:ilvl w:val="0"/>
          <w:numId w:val="26"/>
        </w:numPr>
        <w:spacing w:after="0" w:line="240" w:lineRule="auto"/>
        <w:jc w:val="both"/>
        <w:rPr>
          <w:rFonts w:cstheme="minorHAnsi"/>
          <w:sz w:val="24"/>
          <w:szCs w:val="24"/>
        </w:rPr>
      </w:pPr>
      <w:r w:rsidRPr="00F00A72">
        <w:rPr>
          <w:rFonts w:cstheme="minorHAnsi"/>
          <w:sz w:val="24"/>
          <w:szCs w:val="24"/>
        </w:rPr>
        <w:t>Athlete-athlete bullying is widespread</w:t>
      </w:r>
    </w:p>
    <w:p w14:paraId="618CC199" w14:textId="77777777" w:rsidR="00F00A72" w:rsidRPr="008A57BD" w:rsidRDefault="003E2327" w:rsidP="003E2327">
      <w:pPr>
        <w:pStyle w:val="ListParagraph"/>
        <w:numPr>
          <w:ilvl w:val="0"/>
          <w:numId w:val="26"/>
        </w:numPr>
        <w:spacing w:after="0" w:line="240" w:lineRule="auto"/>
        <w:jc w:val="both"/>
        <w:rPr>
          <w:rFonts w:cstheme="minorHAnsi"/>
          <w:sz w:val="24"/>
          <w:szCs w:val="24"/>
        </w:rPr>
      </w:pPr>
      <w:r w:rsidRPr="00F00A72">
        <w:rPr>
          <w:rFonts w:cstheme="minorHAnsi"/>
          <w:sz w:val="24"/>
          <w:szCs w:val="24"/>
        </w:rPr>
        <w:t>Coach perpetrators are often very highly qualified and very highly respected which acts</w:t>
      </w:r>
      <w:r w:rsidR="00F00A72">
        <w:rPr>
          <w:rFonts w:cstheme="minorHAnsi"/>
          <w:sz w:val="24"/>
          <w:szCs w:val="24"/>
        </w:rPr>
        <w:t xml:space="preserve"> </w:t>
      </w:r>
      <w:r w:rsidRPr="00F00A72">
        <w:rPr>
          <w:rFonts w:cstheme="minorHAnsi"/>
          <w:sz w:val="24"/>
          <w:szCs w:val="24"/>
        </w:rPr>
        <w:t>as a mask for their poor practice and abuse</w:t>
      </w:r>
    </w:p>
    <w:p w14:paraId="6FEC03D1" w14:textId="77777777" w:rsidR="003E2327" w:rsidRDefault="003E2327" w:rsidP="00494A73">
      <w:pPr>
        <w:pStyle w:val="Heading1"/>
        <w:rPr>
          <w:rFonts w:cstheme="minorHAnsi"/>
          <w:b/>
          <w:sz w:val="24"/>
          <w:szCs w:val="24"/>
        </w:rPr>
      </w:pPr>
      <w:bookmarkStart w:id="20" w:name="_Toc149208499"/>
      <w:r w:rsidRPr="00F00A72">
        <w:rPr>
          <w:rFonts w:cstheme="minorHAnsi"/>
          <w:b/>
          <w:sz w:val="24"/>
          <w:szCs w:val="24"/>
        </w:rPr>
        <w:t>Everyone’s Responsibility</w:t>
      </w:r>
      <w:bookmarkEnd w:id="20"/>
    </w:p>
    <w:p w14:paraId="4C5B4A2F" w14:textId="77777777" w:rsidR="003E2327" w:rsidRDefault="003E2327" w:rsidP="003E2327">
      <w:pPr>
        <w:spacing w:after="0" w:line="240" w:lineRule="auto"/>
        <w:jc w:val="both"/>
        <w:rPr>
          <w:rFonts w:cstheme="minorHAnsi"/>
          <w:sz w:val="24"/>
          <w:szCs w:val="24"/>
        </w:rPr>
      </w:pPr>
      <w:r w:rsidRPr="003E2327">
        <w:rPr>
          <w:rFonts w:cstheme="minorHAnsi"/>
          <w:sz w:val="24"/>
          <w:szCs w:val="24"/>
        </w:rPr>
        <w:t>The responsibility to safeguard, promote, support and pr</w:t>
      </w:r>
      <w:r w:rsidR="00F00A72">
        <w:rPr>
          <w:rFonts w:cstheme="minorHAnsi"/>
          <w:sz w:val="24"/>
          <w:szCs w:val="24"/>
        </w:rPr>
        <w:t xml:space="preserve">otect a child or young person’s </w:t>
      </w:r>
      <w:r w:rsidRPr="003E2327">
        <w:rPr>
          <w:rFonts w:cstheme="minorHAnsi"/>
          <w:sz w:val="24"/>
          <w:szCs w:val="24"/>
        </w:rPr>
        <w:t>wellbeing does not rest on one person. We are all responsible.</w:t>
      </w:r>
    </w:p>
    <w:p w14:paraId="6539BE38" w14:textId="77777777" w:rsidR="00A6069B" w:rsidRDefault="00A6069B" w:rsidP="003E2327">
      <w:pPr>
        <w:spacing w:after="0" w:line="240" w:lineRule="auto"/>
        <w:jc w:val="both"/>
        <w:rPr>
          <w:rFonts w:cstheme="minorHAnsi"/>
          <w:sz w:val="24"/>
          <w:szCs w:val="24"/>
        </w:rPr>
      </w:pPr>
    </w:p>
    <w:p w14:paraId="73435FAE" w14:textId="77777777" w:rsidR="00A6069B" w:rsidRDefault="003E2327" w:rsidP="003E2327">
      <w:pPr>
        <w:spacing w:after="0" w:line="240" w:lineRule="auto"/>
        <w:jc w:val="both"/>
        <w:rPr>
          <w:rFonts w:cstheme="minorHAnsi"/>
          <w:sz w:val="24"/>
          <w:szCs w:val="24"/>
        </w:rPr>
      </w:pPr>
      <w:r w:rsidRPr="003E2327">
        <w:rPr>
          <w:rFonts w:cstheme="minorHAnsi"/>
          <w:sz w:val="24"/>
          <w:szCs w:val="24"/>
        </w:rPr>
        <w:t>Football can contribute in many different ways to a child or yo</w:t>
      </w:r>
      <w:r w:rsidR="00F00A72">
        <w:rPr>
          <w:rFonts w:cstheme="minorHAnsi"/>
          <w:sz w:val="24"/>
          <w:szCs w:val="24"/>
        </w:rPr>
        <w:t xml:space="preserve">ung person’s positive wellbeing </w:t>
      </w:r>
      <w:r w:rsidRPr="003E2327">
        <w:rPr>
          <w:rFonts w:cstheme="minorHAnsi"/>
          <w:sz w:val="24"/>
          <w:szCs w:val="24"/>
        </w:rPr>
        <w:t>including health benefits of being active, the achievements they</w:t>
      </w:r>
      <w:r w:rsidR="00F00A72">
        <w:rPr>
          <w:rFonts w:cstheme="minorHAnsi"/>
          <w:sz w:val="24"/>
          <w:szCs w:val="24"/>
        </w:rPr>
        <w:t xml:space="preserve"> can make in gaining new skills </w:t>
      </w:r>
      <w:r w:rsidRPr="003E2327">
        <w:rPr>
          <w:rFonts w:cstheme="minorHAnsi"/>
          <w:sz w:val="24"/>
          <w:szCs w:val="24"/>
        </w:rPr>
        <w:t>and their experiences of being included and respected as</w:t>
      </w:r>
      <w:r w:rsidR="00F00A72">
        <w:rPr>
          <w:rFonts w:cstheme="minorHAnsi"/>
          <w:sz w:val="24"/>
          <w:szCs w:val="24"/>
        </w:rPr>
        <w:t xml:space="preserve"> part of a team. </w:t>
      </w:r>
    </w:p>
    <w:p w14:paraId="7ABA8148" w14:textId="77777777" w:rsidR="00A6069B" w:rsidRDefault="00A6069B" w:rsidP="003E2327">
      <w:pPr>
        <w:spacing w:after="0" w:line="240" w:lineRule="auto"/>
        <w:jc w:val="both"/>
        <w:rPr>
          <w:rFonts w:cstheme="minorHAnsi"/>
          <w:sz w:val="24"/>
          <w:szCs w:val="24"/>
        </w:rPr>
      </w:pPr>
    </w:p>
    <w:p w14:paraId="5FFE96B9" w14:textId="77777777" w:rsidR="00A6069B" w:rsidRDefault="00F00A72" w:rsidP="003E2327">
      <w:pPr>
        <w:spacing w:after="0" w:line="240" w:lineRule="auto"/>
        <w:jc w:val="both"/>
        <w:rPr>
          <w:rFonts w:cstheme="minorHAnsi"/>
          <w:sz w:val="24"/>
          <w:szCs w:val="24"/>
        </w:rPr>
      </w:pPr>
      <w:r>
        <w:rPr>
          <w:rFonts w:cstheme="minorHAnsi"/>
          <w:sz w:val="24"/>
          <w:szCs w:val="24"/>
        </w:rPr>
        <w:t xml:space="preserve">Supporting and </w:t>
      </w:r>
      <w:r w:rsidR="003E2327" w:rsidRPr="003E2327">
        <w:rPr>
          <w:rFonts w:cstheme="minorHAnsi"/>
          <w:sz w:val="24"/>
          <w:szCs w:val="24"/>
        </w:rPr>
        <w:t xml:space="preserve">promoting a child or young person’s wellbeing at all </w:t>
      </w:r>
      <w:r>
        <w:rPr>
          <w:rFonts w:cstheme="minorHAnsi"/>
          <w:sz w:val="24"/>
          <w:szCs w:val="24"/>
        </w:rPr>
        <w:t xml:space="preserve">times includes forming positive </w:t>
      </w:r>
      <w:r w:rsidR="003E2327" w:rsidRPr="003E2327">
        <w:rPr>
          <w:rFonts w:cstheme="minorHAnsi"/>
          <w:sz w:val="24"/>
          <w:szCs w:val="24"/>
        </w:rPr>
        <w:t>relationships, understanding their circumstances and responding appropriately to any</w:t>
      </w:r>
      <w:r>
        <w:rPr>
          <w:rFonts w:cstheme="minorHAnsi"/>
          <w:sz w:val="24"/>
          <w:szCs w:val="24"/>
        </w:rPr>
        <w:t xml:space="preserve"> </w:t>
      </w:r>
      <w:r w:rsidR="003E2327" w:rsidRPr="003E2327">
        <w:rPr>
          <w:rFonts w:cstheme="minorHAnsi"/>
          <w:sz w:val="24"/>
          <w:szCs w:val="24"/>
        </w:rPr>
        <w:t xml:space="preserve">concerns about their wellbeing. </w:t>
      </w:r>
    </w:p>
    <w:p w14:paraId="44E922E1" w14:textId="77777777" w:rsidR="00A6069B" w:rsidRDefault="00A6069B" w:rsidP="003E2327">
      <w:pPr>
        <w:spacing w:after="0" w:line="240" w:lineRule="auto"/>
        <w:jc w:val="both"/>
        <w:rPr>
          <w:rFonts w:cstheme="minorHAnsi"/>
          <w:sz w:val="24"/>
          <w:szCs w:val="24"/>
        </w:rPr>
      </w:pPr>
    </w:p>
    <w:p w14:paraId="3EEBEC41" w14:textId="77777777" w:rsidR="00A6069B" w:rsidRDefault="003E2327" w:rsidP="003E2327">
      <w:pPr>
        <w:spacing w:after="0" w:line="240" w:lineRule="auto"/>
        <w:jc w:val="both"/>
        <w:rPr>
          <w:rFonts w:cstheme="minorHAnsi"/>
          <w:sz w:val="24"/>
          <w:szCs w:val="24"/>
        </w:rPr>
      </w:pPr>
      <w:r w:rsidRPr="003E2327">
        <w:rPr>
          <w:rFonts w:cstheme="minorHAnsi"/>
          <w:sz w:val="24"/>
          <w:szCs w:val="24"/>
        </w:rPr>
        <w:t>To ensure we can respond whe</w:t>
      </w:r>
      <w:r w:rsidR="00F00A72">
        <w:rPr>
          <w:rFonts w:cstheme="minorHAnsi"/>
          <w:sz w:val="24"/>
          <w:szCs w:val="24"/>
        </w:rPr>
        <w:t xml:space="preserve">n a child or young person needs </w:t>
      </w:r>
      <w:r w:rsidRPr="003E2327">
        <w:rPr>
          <w:rFonts w:cstheme="minorHAnsi"/>
          <w:sz w:val="24"/>
          <w:szCs w:val="24"/>
        </w:rPr>
        <w:t xml:space="preserve">help or support, we must firstly understand their rights and the </w:t>
      </w:r>
      <w:r w:rsidR="00F00A72">
        <w:rPr>
          <w:rFonts w:cstheme="minorHAnsi"/>
          <w:sz w:val="24"/>
          <w:szCs w:val="24"/>
        </w:rPr>
        <w:t xml:space="preserve">meaning of wellbeing. </w:t>
      </w:r>
    </w:p>
    <w:p w14:paraId="7BD33D45" w14:textId="77777777" w:rsidR="00A6069B" w:rsidRDefault="00A6069B" w:rsidP="003E2327">
      <w:pPr>
        <w:spacing w:after="0" w:line="240" w:lineRule="auto"/>
        <w:jc w:val="both"/>
        <w:rPr>
          <w:rFonts w:cstheme="minorHAnsi"/>
          <w:sz w:val="24"/>
          <w:szCs w:val="24"/>
        </w:rPr>
      </w:pPr>
    </w:p>
    <w:p w14:paraId="71E28117" w14:textId="77777777" w:rsidR="00A6069B" w:rsidRDefault="00F00A72" w:rsidP="003E2327">
      <w:pPr>
        <w:spacing w:after="0" w:line="240" w:lineRule="auto"/>
        <w:jc w:val="both"/>
        <w:rPr>
          <w:rFonts w:cstheme="minorHAnsi"/>
          <w:sz w:val="24"/>
          <w:szCs w:val="24"/>
        </w:rPr>
      </w:pPr>
      <w:r>
        <w:rPr>
          <w:rFonts w:cstheme="minorHAnsi"/>
          <w:sz w:val="24"/>
          <w:szCs w:val="24"/>
        </w:rPr>
        <w:t xml:space="preserve">Secondly, </w:t>
      </w:r>
      <w:r w:rsidR="003E2327" w:rsidRPr="003E2327">
        <w:rPr>
          <w:rFonts w:cstheme="minorHAnsi"/>
          <w:sz w:val="24"/>
          <w:szCs w:val="24"/>
        </w:rPr>
        <w:t>we must recognise and acknowledge the risks that exist f</w:t>
      </w:r>
      <w:r>
        <w:rPr>
          <w:rFonts w:cstheme="minorHAnsi"/>
          <w:sz w:val="24"/>
          <w:szCs w:val="24"/>
        </w:rPr>
        <w:t xml:space="preserve">or children and young people in </w:t>
      </w:r>
      <w:r w:rsidR="003E2327" w:rsidRPr="003E2327">
        <w:rPr>
          <w:rFonts w:cstheme="minorHAnsi"/>
          <w:sz w:val="24"/>
          <w:szCs w:val="24"/>
        </w:rPr>
        <w:t>football and put in place a range of safeguards that mini</w:t>
      </w:r>
      <w:r>
        <w:rPr>
          <w:rFonts w:cstheme="minorHAnsi"/>
          <w:sz w:val="24"/>
          <w:szCs w:val="24"/>
        </w:rPr>
        <w:t xml:space="preserve">mise these risks. </w:t>
      </w:r>
    </w:p>
    <w:p w14:paraId="197F4778" w14:textId="77777777" w:rsidR="00A6069B" w:rsidRDefault="00A6069B" w:rsidP="003E2327">
      <w:pPr>
        <w:spacing w:after="0" w:line="240" w:lineRule="auto"/>
        <w:jc w:val="both"/>
        <w:rPr>
          <w:rFonts w:cstheme="minorHAnsi"/>
          <w:sz w:val="24"/>
          <w:szCs w:val="24"/>
        </w:rPr>
      </w:pPr>
    </w:p>
    <w:p w14:paraId="42E580AA" w14:textId="77777777" w:rsidR="00A6069B" w:rsidRDefault="00F00A72" w:rsidP="003E2327">
      <w:pPr>
        <w:spacing w:after="0" w:line="240" w:lineRule="auto"/>
        <w:jc w:val="both"/>
        <w:rPr>
          <w:rFonts w:cstheme="minorHAnsi"/>
          <w:sz w:val="24"/>
          <w:szCs w:val="24"/>
        </w:rPr>
      </w:pPr>
      <w:r>
        <w:rPr>
          <w:rFonts w:cstheme="minorHAnsi"/>
          <w:sz w:val="24"/>
          <w:szCs w:val="24"/>
        </w:rPr>
        <w:t xml:space="preserve">Leadership is </w:t>
      </w:r>
      <w:r w:rsidR="003E2327" w:rsidRPr="003E2327">
        <w:rPr>
          <w:rFonts w:cstheme="minorHAnsi"/>
          <w:sz w:val="24"/>
          <w:szCs w:val="24"/>
        </w:rPr>
        <w:t xml:space="preserve">essential to ensure that these safeguards are managed and </w:t>
      </w:r>
      <w:r>
        <w:rPr>
          <w:rFonts w:cstheme="minorHAnsi"/>
          <w:sz w:val="24"/>
          <w:szCs w:val="24"/>
        </w:rPr>
        <w:t xml:space="preserve">promoted, and </w:t>
      </w:r>
      <w:r w:rsidR="00F46145">
        <w:rPr>
          <w:rFonts w:cstheme="minorHAnsi"/>
          <w:sz w:val="24"/>
          <w:szCs w:val="24"/>
        </w:rPr>
        <w:t>staff and volunteers within particular roles at the Club who receive specific training for their level of responsibility will do this</w:t>
      </w:r>
      <w:r w:rsidR="003E2327" w:rsidRPr="003E2327">
        <w:rPr>
          <w:rFonts w:cstheme="minorHAnsi"/>
          <w:sz w:val="24"/>
          <w:szCs w:val="24"/>
        </w:rPr>
        <w:t xml:space="preserve">. </w:t>
      </w:r>
    </w:p>
    <w:p w14:paraId="7985CAD4" w14:textId="77777777" w:rsidR="00A6069B" w:rsidRDefault="00A6069B" w:rsidP="003E2327">
      <w:pPr>
        <w:spacing w:after="0" w:line="240" w:lineRule="auto"/>
        <w:jc w:val="both"/>
        <w:rPr>
          <w:rFonts w:cstheme="minorHAnsi"/>
          <w:sz w:val="24"/>
          <w:szCs w:val="24"/>
        </w:rPr>
      </w:pPr>
    </w:p>
    <w:p w14:paraId="1CC31563" w14:textId="77777777" w:rsidR="00F00A72" w:rsidRPr="003E2327" w:rsidRDefault="003E2327" w:rsidP="003E2327">
      <w:pPr>
        <w:spacing w:after="0" w:line="240" w:lineRule="auto"/>
        <w:jc w:val="both"/>
        <w:rPr>
          <w:rFonts w:cstheme="minorHAnsi"/>
          <w:sz w:val="24"/>
          <w:szCs w:val="24"/>
        </w:rPr>
      </w:pPr>
      <w:r w:rsidRPr="003E2327">
        <w:rPr>
          <w:rFonts w:cstheme="minorHAnsi"/>
          <w:sz w:val="24"/>
          <w:szCs w:val="24"/>
        </w:rPr>
        <w:t>However, everyone must understand the risks a</w:t>
      </w:r>
      <w:r w:rsidR="00F00A72">
        <w:rPr>
          <w:rFonts w:cstheme="minorHAnsi"/>
          <w:sz w:val="24"/>
          <w:szCs w:val="24"/>
        </w:rPr>
        <w:t xml:space="preserve">ssociated for children </w:t>
      </w:r>
      <w:r w:rsidRPr="003E2327">
        <w:rPr>
          <w:rFonts w:cstheme="minorHAnsi"/>
          <w:sz w:val="24"/>
          <w:szCs w:val="24"/>
        </w:rPr>
        <w:t>and young people, and the appropriate processes which are i</w:t>
      </w:r>
      <w:r w:rsidR="00F00A72">
        <w:rPr>
          <w:rFonts w:cstheme="minorHAnsi"/>
          <w:sz w:val="24"/>
          <w:szCs w:val="24"/>
        </w:rPr>
        <w:t xml:space="preserve">n place should a child or young </w:t>
      </w:r>
      <w:r w:rsidRPr="003E2327">
        <w:rPr>
          <w:rFonts w:cstheme="minorHAnsi"/>
          <w:sz w:val="24"/>
          <w:szCs w:val="24"/>
        </w:rPr>
        <w:t>person’s wellbeing be at risk or they are in need for protection.</w:t>
      </w:r>
    </w:p>
    <w:p w14:paraId="03183FE0" w14:textId="77777777" w:rsidR="003E2327" w:rsidRDefault="003E2327" w:rsidP="003E2327">
      <w:pPr>
        <w:spacing w:after="0" w:line="240" w:lineRule="auto"/>
        <w:jc w:val="both"/>
        <w:rPr>
          <w:rFonts w:cstheme="minorHAnsi"/>
          <w:sz w:val="24"/>
          <w:szCs w:val="24"/>
        </w:rPr>
      </w:pPr>
      <w:r w:rsidRPr="003E2327">
        <w:rPr>
          <w:rFonts w:cstheme="minorHAnsi"/>
          <w:sz w:val="24"/>
          <w:szCs w:val="24"/>
        </w:rPr>
        <w:lastRenderedPageBreak/>
        <w:t>Everyone has the responsibility to recognise the concern, to ensure the chil</w:t>
      </w:r>
      <w:r w:rsidR="00F00A72">
        <w:rPr>
          <w:rFonts w:cstheme="minorHAnsi"/>
          <w:sz w:val="24"/>
          <w:szCs w:val="24"/>
        </w:rPr>
        <w:t xml:space="preserve">d or young person </w:t>
      </w:r>
      <w:r w:rsidRPr="003E2327">
        <w:rPr>
          <w:rFonts w:cstheme="minorHAnsi"/>
          <w:sz w:val="24"/>
          <w:szCs w:val="24"/>
        </w:rPr>
        <w:t>is safe if they are at risk of immediate harm, and to report the</w:t>
      </w:r>
      <w:r w:rsidR="00F00A72">
        <w:rPr>
          <w:rFonts w:cstheme="minorHAnsi"/>
          <w:sz w:val="24"/>
          <w:szCs w:val="24"/>
        </w:rPr>
        <w:t xml:space="preserve"> concern to the Child Wellbeing </w:t>
      </w:r>
      <w:r w:rsidRPr="003E2327">
        <w:rPr>
          <w:rFonts w:cstheme="minorHAnsi"/>
          <w:sz w:val="24"/>
          <w:szCs w:val="24"/>
        </w:rPr>
        <w:t xml:space="preserve">and Protection Officer. Thereafter the Child Wellbeing and </w:t>
      </w:r>
      <w:r w:rsidR="00F00A72">
        <w:rPr>
          <w:rFonts w:cstheme="minorHAnsi"/>
          <w:sz w:val="24"/>
          <w:szCs w:val="24"/>
        </w:rPr>
        <w:t xml:space="preserve">Protection Officer will respond </w:t>
      </w:r>
      <w:r w:rsidRPr="003E2327">
        <w:rPr>
          <w:rFonts w:cstheme="minorHAnsi"/>
          <w:sz w:val="24"/>
          <w:szCs w:val="24"/>
        </w:rPr>
        <w:t>appropriately in line with the Responding to Concerns Procedure.</w:t>
      </w:r>
    </w:p>
    <w:p w14:paraId="54571DBC" w14:textId="77777777" w:rsidR="00F00A72" w:rsidRPr="003E2327" w:rsidRDefault="00F00A72" w:rsidP="003E2327">
      <w:pPr>
        <w:spacing w:after="0" w:line="240" w:lineRule="auto"/>
        <w:jc w:val="both"/>
        <w:rPr>
          <w:rFonts w:cstheme="minorHAnsi"/>
          <w:sz w:val="24"/>
          <w:szCs w:val="24"/>
        </w:rPr>
      </w:pPr>
    </w:p>
    <w:p w14:paraId="2D1C9954" w14:textId="77777777" w:rsidR="00F00A72" w:rsidRDefault="003E2327" w:rsidP="00F00A72">
      <w:pPr>
        <w:spacing w:after="0" w:line="240" w:lineRule="auto"/>
        <w:jc w:val="both"/>
        <w:rPr>
          <w:rFonts w:cstheme="minorHAnsi"/>
          <w:sz w:val="24"/>
          <w:szCs w:val="24"/>
        </w:rPr>
      </w:pPr>
      <w:r w:rsidRPr="003E2327">
        <w:rPr>
          <w:rFonts w:cstheme="minorHAnsi"/>
          <w:sz w:val="24"/>
          <w:szCs w:val="24"/>
        </w:rPr>
        <w:t>The Child Wellbeing and Protection Policy combined with r</w:t>
      </w:r>
      <w:r w:rsidR="00F00A72">
        <w:rPr>
          <w:rFonts w:cstheme="minorHAnsi"/>
          <w:sz w:val="24"/>
          <w:szCs w:val="24"/>
        </w:rPr>
        <w:t xml:space="preserve">elevant training, mentoring and </w:t>
      </w:r>
      <w:r w:rsidRPr="003E2327">
        <w:rPr>
          <w:rFonts w:cstheme="minorHAnsi"/>
          <w:sz w:val="24"/>
          <w:szCs w:val="24"/>
        </w:rPr>
        <w:t>support will give us the confidence and support needed to fulfil our role and responsibility to</w:t>
      </w:r>
      <w:r w:rsidR="00F00A72">
        <w:rPr>
          <w:rFonts w:cstheme="minorHAnsi"/>
          <w:sz w:val="24"/>
          <w:szCs w:val="24"/>
        </w:rPr>
        <w:t xml:space="preserve"> </w:t>
      </w:r>
      <w:r w:rsidR="00F00A72" w:rsidRPr="00F00A72">
        <w:rPr>
          <w:rFonts w:cstheme="minorHAnsi"/>
          <w:sz w:val="24"/>
          <w:szCs w:val="24"/>
        </w:rPr>
        <w:t>keep children and young people safe in football. In addition t</w:t>
      </w:r>
      <w:r w:rsidR="00F00A72">
        <w:rPr>
          <w:rFonts w:cstheme="minorHAnsi"/>
          <w:sz w:val="24"/>
          <w:szCs w:val="24"/>
        </w:rPr>
        <w:t xml:space="preserve">o this, advice can be sought at </w:t>
      </w:r>
      <w:r w:rsidR="00F00A72" w:rsidRPr="00F00A72">
        <w:rPr>
          <w:rFonts w:cstheme="minorHAnsi"/>
          <w:sz w:val="24"/>
          <w:szCs w:val="24"/>
        </w:rPr>
        <w:t>any point from the Child Wellbeing and Protection Officer.</w:t>
      </w:r>
    </w:p>
    <w:p w14:paraId="3D3308CD" w14:textId="77777777" w:rsidR="00F00A72" w:rsidRPr="00F00A72" w:rsidRDefault="00F00A72" w:rsidP="00F00A72">
      <w:pPr>
        <w:spacing w:after="0" w:line="240" w:lineRule="auto"/>
        <w:jc w:val="both"/>
        <w:rPr>
          <w:rFonts w:cstheme="minorHAnsi"/>
          <w:sz w:val="24"/>
          <w:szCs w:val="24"/>
        </w:rPr>
      </w:pPr>
    </w:p>
    <w:p w14:paraId="69E57FC7" w14:textId="77777777" w:rsidR="00F00A72" w:rsidRDefault="00F00A72" w:rsidP="00F00A72">
      <w:pPr>
        <w:spacing w:after="0" w:line="240" w:lineRule="auto"/>
        <w:jc w:val="both"/>
        <w:rPr>
          <w:rFonts w:cstheme="minorHAnsi"/>
          <w:sz w:val="24"/>
          <w:szCs w:val="24"/>
        </w:rPr>
      </w:pPr>
      <w:r w:rsidRPr="00F00A72">
        <w:rPr>
          <w:rFonts w:cstheme="minorHAnsi"/>
          <w:sz w:val="24"/>
          <w:szCs w:val="24"/>
        </w:rPr>
        <w:t>No matter your role or involvement in Scottish footbal</w:t>
      </w:r>
      <w:r>
        <w:rPr>
          <w:rFonts w:cstheme="minorHAnsi"/>
          <w:sz w:val="24"/>
          <w:szCs w:val="24"/>
        </w:rPr>
        <w:t xml:space="preserve">l, you have a responsibility to </w:t>
      </w:r>
      <w:r w:rsidRPr="00F00A72">
        <w:rPr>
          <w:rFonts w:cstheme="minorHAnsi"/>
          <w:sz w:val="24"/>
          <w:szCs w:val="24"/>
        </w:rPr>
        <w:t>safeguard, promote, support and protect the well</w:t>
      </w:r>
      <w:r>
        <w:rPr>
          <w:rFonts w:cstheme="minorHAnsi"/>
          <w:sz w:val="24"/>
          <w:szCs w:val="24"/>
        </w:rPr>
        <w:t xml:space="preserve">being of all children and young </w:t>
      </w:r>
      <w:r w:rsidRPr="00F00A72">
        <w:rPr>
          <w:rFonts w:cstheme="minorHAnsi"/>
          <w:sz w:val="24"/>
          <w:szCs w:val="24"/>
        </w:rPr>
        <w:t>people involved in Scottish football.</w:t>
      </w:r>
    </w:p>
    <w:p w14:paraId="2463F74C" w14:textId="77777777" w:rsidR="00F00A72" w:rsidRPr="00F00A72" w:rsidRDefault="00F00A72" w:rsidP="00F00A72">
      <w:pPr>
        <w:spacing w:after="0" w:line="240" w:lineRule="auto"/>
        <w:jc w:val="both"/>
        <w:rPr>
          <w:rFonts w:cstheme="minorHAnsi"/>
          <w:sz w:val="24"/>
          <w:szCs w:val="24"/>
        </w:rPr>
      </w:pPr>
    </w:p>
    <w:p w14:paraId="2A12D7B5" w14:textId="77777777" w:rsidR="00F00A72" w:rsidRDefault="00F00A72" w:rsidP="00F00A72">
      <w:pPr>
        <w:spacing w:after="0" w:line="240" w:lineRule="auto"/>
        <w:jc w:val="both"/>
        <w:rPr>
          <w:rFonts w:cstheme="minorHAnsi"/>
          <w:sz w:val="24"/>
          <w:szCs w:val="24"/>
        </w:rPr>
      </w:pPr>
      <w:r w:rsidRPr="00F00A72">
        <w:rPr>
          <w:rFonts w:cstheme="minorHAnsi"/>
          <w:sz w:val="24"/>
          <w:szCs w:val="24"/>
        </w:rPr>
        <w:t>If you have any concerns about the wellbeing of a chi</w:t>
      </w:r>
      <w:r>
        <w:rPr>
          <w:rFonts w:cstheme="minorHAnsi"/>
          <w:sz w:val="24"/>
          <w:szCs w:val="24"/>
        </w:rPr>
        <w:t xml:space="preserve">ld or young person or about the </w:t>
      </w:r>
      <w:r w:rsidRPr="00F00A72">
        <w:rPr>
          <w:rFonts w:cstheme="minorHAnsi"/>
          <w:sz w:val="24"/>
          <w:szCs w:val="24"/>
        </w:rPr>
        <w:t>conduct of any adult then you must report the matter to the Child Well</w:t>
      </w:r>
      <w:r>
        <w:rPr>
          <w:rFonts w:cstheme="minorHAnsi"/>
          <w:sz w:val="24"/>
          <w:szCs w:val="24"/>
        </w:rPr>
        <w:t xml:space="preserve">being and Protection </w:t>
      </w:r>
      <w:r w:rsidRPr="00F00A72">
        <w:rPr>
          <w:rFonts w:cstheme="minorHAnsi"/>
          <w:sz w:val="24"/>
          <w:szCs w:val="24"/>
        </w:rPr>
        <w:t xml:space="preserve">Officer, </w:t>
      </w:r>
      <w:r>
        <w:rPr>
          <w:rFonts w:cstheme="minorHAnsi"/>
          <w:sz w:val="24"/>
          <w:szCs w:val="24"/>
        </w:rPr>
        <w:t>Campbell Peden</w:t>
      </w:r>
      <w:r w:rsidRPr="00F00A72">
        <w:rPr>
          <w:rFonts w:cstheme="minorHAnsi"/>
          <w:sz w:val="24"/>
          <w:szCs w:val="24"/>
        </w:rPr>
        <w:t xml:space="preserve"> on </w:t>
      </w:r>
      <w:r>
        <w:rPr>
          <w:rFonts w:cstheme="minorHAnsi"/>
          <w:sz w:val="24"/>
          <w:szCs w:val="24"/>
        </w:rPr>
        <w:t>07714299673</w:t>
      </w:r>
      <w:r w:rsidRPr="00F00A72">
        <w:rPr>
          <w:rFonts w:cstheme="minorHAnsi"/>
          <w:sz w:val="24"/>
          <w:szCs w:val="24"/>
        </w:rPr>
        <w:t xml:space="preserve"> or </w:t>
      </w:r>
      <w:r>
        <w:rPr>
          <w:rFonts w:cstheme="minorHAnsi"/>
          <w:sz w:val="24"/>
          <w:szCs w:val="24"/>
        </w:rPr>
        <w:t>by email at</w:t>
      </w:r>
      <w:r w:rsidRPr="00F00A72">
        <w:rPr>
          <w:rFonts w:cstheme="minorHAnsi"/>
          <w:sz w:val="24"/>
          <w:szCs w:val="24"/>
        </w:rPr>
        <w:t xml:space="preserve"> </w:t>
      </w:r>
      <w:hyperlink r:id="rId11" w:history="1">
        <w:r w:rsidRPr="002065D0">
          <w:rPr>
            <w:rStyle w:val="Hyperlink"/>
            <w:rFonts w:cstheme="minorHAnsi"/>
            <w:sz w:val="24"/>
            <w:szCs w:val="24"/>
          </w:rPr>
          <w:t>peden13@me.com</w:t>
        </w:r>
      </w:hyperlink>
      <w:r>
        <w:rPr>
          <w:rFonts w:cstheme="minorHAnsi"/>
          <w:sz w:val="24"/>
          <w:szCs w:val="24"/>
        </w:rPr>
        <w:t xml:space="preserve"> </w:t>
      </w:r>
    </w:p>
    <w:p w14:paraId="2FE9FDF7" w14:textId="77777777" w:rsidR="00F00A72" w:rsidRPr="00F00A72" w:rsidRDefault="00F00A72" w:rsidP="00F00A72">
      <w:pPr>
        <w:spacing w:after="0" w:line="240" w:lineRule="auto"/>
        <w:jc w:val="both"/>
        <w:rPr>
          <w:rFonts w:cstheme="minorHAnsi"/>
          <w:sz w:val="24"/>
          <w:szCs w:val="24"/>
        </w:rPr>
      </w:pPr>
    </w:p>
    <w:p w14:paraId="3EC0C3F3" w14:textId="77777777" w:rsidR="00F00A72" w:rsidRDefault="00F00A72" w:rsidP="00494A73">
      <w:pPr>
        <w:pStyle w:val="Heading1"/>
        <w:rPr>
          <w:rFonts w:cstheme="minorHAnsi"/>
          <w:b/>
          <w:sz w:val="24"/>
          <w:szCs w:val="24"/>
        </w:rPr>
      </w:pPr>
      <w:bookmarkStart w:id="21" w:name="_Toc149208500"/>
      <w:r w:rsidRPr="00F00A72">
        <w:rPr>
          <w:rFonts w:cstheme="minorHAnsi"/>
          <w:b/>
          <w:sz w:val="24"/>
          <w:szCs w:val="24"/>
        </w:rPr>
        <w:t>Review</w:t>
      </w:r>
      <w:bookmarkEnd w:id="21"/>
      <w:r w:rsidRPr="00F00A72">
        <w:rPr>
          <w:rFonts w:cstheme="minorHAnsi"/>
          <w:b/>
          <w:sz w:val="24"/>
          <w:szCs w:val="24"/>
        </w:rPr>
        <w:t xml:space="preserve"> </w:t>
      </w:r>
    </w:p>
    <w:p w14:paraId="042A053E" w14:textId="77777777" w:rsidR="00F00A72" w:rsidRPr="00F00A72" w:rsidRDefault="00F00A72" w:rsidP="00F00A72">
      <w:pPr>
        <w:spacing w:after="0" w:line="240" w:lineRule="auto"/>
        <w:jc w:val="both"/>
        <w:rPr>
          <w:rFonts w:cstheme="minorHAnsi"/>
          <w:sz w:val="24"/>
          <w:szCs w:val="24"/>
        </w:rPr>
      </w:pPr>
      <w:r w:rsidRPr="00F00A72">
        <w:rPr>
          <w:rFonts w:cstheme="minorHAnsi"/>
          <w:sz w:val="24"/>
          <w:szCs w:val="24"/>
        </w:rPr>
        <w:t xml:space="preserve">This policy and associated policies, procedures and safeguards will be regularly reviewed and will include children’s participation and feedback on the content and actual experience of implementation as part of the review: </w:t>
      </w:r>
    </w:p>
    <w:p w14:paraId="5B17C555" w14:textId="77777777" w:rsidR="00F00A72" w:rsidRDefault="00F00A72" w:rsidP="00F00A72">
      <w:pPr>
        <w:pStyle w:val="ListParagraph"/>
        <w:numPr>
          <w:ilvl w:val="0"/>
          <w:numId w:val="27"/>
        </w:numPr>
        <w:spacing w:after="0" w:line="240" w:lineRule="auto"/>
        <w:jc w:val="both"/>
        <w:rPr>
          <w:rFonts w:cstheme="minorHAnsi"/>
          <w:sz w:val="24"/>
          <w:szCs w:val="24"/>
        </w:rPr>
      </w:pPr>
      <w:r w:rsidRPr="00F00A72">
        <w:rPr>
          <w:rFonts w:cstheme="minorHAnsi"/>
          <w:sz w:val="24"/>
          <w:szCs w:val="24"/>
        </w:rPr>
        <w:t xml:space="preserve">In accordance with changes in legislation and guidance on children’s rights or following any changes within Auchinleck Talbot Football Club. </w:t>
      </w:r>
    </w:p>
    <w:p w14:paraId="39FA355B" w14:textId="77777777" w:rsidR="00F00A72" w:rsidRDefault="00F00A72" w:rsidP="00F00A72">
      <w:pPr>
        <w:pStyle w:val="ListParagraph"/>
        <w:numPr>
          <w:ilvl w:val="0"/>
          <w:numId w:val="27"/>
        </w:numPr>
        <w:spacing w:after="0" w:line="240" w:lineRule="auto"/>
        <w:jc w:val="both"/>
        <w:rPr>
          <w:rFonts w:cstheme="minorHAnsi"/>
          <w:sz w:val="24"/>
          <w:szCs w:val="24"/>
        </w:rPr>
      </w:pPr>
      <w:r w:rsidRPr="00F00A72">
        <w:rPr>
          <w:rFonts w:cstheme="minorHAnsi"/>
          <w:sz w:val="24"/>
          <w:szCs w:val="24"/>
        </w:rPr>
        <w:t xml:space="preserve">Following any issue or concern raised about children’s rights being denied within Auchinleck Talbot Football Club. </w:t>
      </w:r>
    </w:p>
    <w:p w14:paraId="4EDDB7FA" w14:textId="77777777" w:rsidR="003B4B6F" w:rsidRDefault="00F00A72" w:rsidP="00F00A72">
      <w:pPr>
        <w:pStyle w:val="ListParagraph"/>
        <w:numPr>
          <w:ilvl w:val="0"/>
          <w:numId w:val="27"/>
        </w:numPr>
        <w:spacing w:after="0" w:line="240" w:lineRule="auto"/>
        <w:jc w:val="both"/>
        <w:rPr>
          <w:rFonts w:cstheme="minorHAnsi"/>
          <w:sz w:val="24"/>
          <w:szCs w:val="24"/>
        </w:rPr>
      </w:pPr>
      <w:r w:rsidRPr="00F00A72">
        <w:rPr>
          <w:rFonts w:cstheme="minorHAnsi"/>
          <w:sz w:val="24"/>
          <w:szCs w:val="24"/>
        </w:rPr>
        <w:t>In all other circumstances, at least every three years.</w:t>
      </w:r>
    </w:p>
    <w:p w14:paraId="2AE7DC72" w14:textId="77777777" w:rsidR="00494A73" w:rsidRDefault="00494A73" w:rsidP="00494A73">
      <w:pPr>
        <w:spacing w:after="0" w:line="240" w:lineRule="auto"/>
        <w:jc w:val="both"/>
        <w:rPr>
          <w:rFonts w:cstheme="minorHAnsi"/>
          <w:sz w:val="24"/>
          <w:szCs w:val="24"/>
        </w:rPr>
      </w:pPr>
    </w:p>
    <w:p w14:paraId="1C00C71A" w14:textId="77777777" w:rsidR="00494A73" w:rsidRPr="00494A73" w:rsidRDefault="00494A73" w:rsidP="00494A73">
      <w:pPr>
        <w:spacing w:after="0" w:line="240" w:lineRule="auto"/>
        <w:jc w:val="both"/>
        <w:rPr>
          <w:rFonts w:cstheme="minorHAnsi"/>
          <w:sz w:val="24"/>
          <w:szCs w:val="24"/>
        </w:rPr>
      </w:pPr>
    </w:p>
    <w:p w14:paraId="64E2E112" w14:textId="77777777" w:rsidR="00080C7C" w:rsidRPr="00FA1EC4" w:rsidRDefault="00F86E4E" w:rsidP="00080C7C">
      <w:pPr>
        <w:spacing w:after="0" w:line="240" w:lineRule="auto"/>
        <w:jc w:val="both"/>
        <w:rPr>
          <w:rFonts w:cstheme="minorHAnsi"/>
          <w:sz w:val="24"/>
          <w:szCs w:val="24"/>
        </w:rPr>
      </w:pPr>
      <w:r w:rsidRPr="0065421B">
        <w:rPr>
          <w:rFonts w:cstheme="minorHAnsi"/>
          <w:i/>
          <w:sz w:val="24"/>
          <w:szCs w:val="24"/>
        </w:rPr>
        <w:t>Ca</w:t>
      </w:r>
      <w:r w:rsidR="00080C7C" w:rsidRPr="0065421B">
        <w:rPr>
          <w:rFonts w:cstheme="minorHAnsi"/>
          <w:i/>
          <w:sz w:val="24"/>
          <w:szCs w:val="24"/>
        </w:rPr>
        <w:t>mpbell Peden, Safety Officer</w:t>
      </w:r>
    </w:p>
    <w:p w14:paraId="6EE16B51" w14:textId="77777777" w:rsidR="00080C7C" w:rsidRPr="0065421B" w:rsidRDefault="00080C7C" w:rsidP="00080C7C">
      <w:pPr>
        <w:spacing w:after="0" w:line="240" w:lineRule="auto"/>
        <w:jc w:val="both"/>
        <w:rPr>
          <w:rFonts w:cstheme="minorHAnsi"/>
          <w:b/>
          <w:i/>
          <w:sz w:val="24"/>
          <w:szCs w:val="24"/>
        </w:rPr>
      </w:pPr>
      <w:r w:rsidRPr="0065421B">
        <w:rPr>
          <w:rFonts w:cstheme="minorHAnsi"/>
          <w:b/>
          <w:i/>
          <w:sz w:val="24"/>
          <w:szCs w:val="24"/>
        </w:rPr>
        <w:t xml:space="preserve">Auchinleck Talbot Football Club </w:t>
      </w:r>
    </w:p>
    <w:p w14:paraId="58DF0553" w14:textId="77777777" w:rsidR="00080C7C" w:rsidRPr="0065421B" w:rsidRDefault="008A57BD" w:rsidP="00080C7C">
      <w:pPr>
        <w:spacing w:after="0" w:line="240" w:lineRule="auto"/>
        <w:jc w:val="both"/>
        <w:rPr>
          <w:rFonts w:cstheme="minorHAnsi"/>
          <w:sz w:val="24"/>
          <w:szCs w:val="24"/>
        </w:rPr>
      </w:pPr>
      <w:r>
        <w:rPr>
          <w:rFonts w:cstheme="minorHAnsi"/>
          <w:sz w:val="24"/>
          <w:szCs w:val="24"/>
        </w:rPr>
        <w:t>Review due</w:t>
      </w:r>
      <w:r w:rsidR="00080C7C" w:rsidRPr="0065421B">
        <w:rPr>
          <w:rFonts w:cstheme="minorHAnsi"/>
          <w:sz w:val="24"/>
          <w:szCs w:val="24"/>
        </w:rPr>
        <w:t xml:space="preserve"> - October 2024</w:t>
      </w:r>
    </w:p>
    <w:sectPr w:rsidR="00080C7C" w:rsidRPr="0065421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5C84" w14:textId="77777777" w:rsidR="00463CAC" w:rsidRDefault="00463CAC" w:rsidP="00080C7C">
      <w:pPr>
        <w:spacing w:after="0" w:line="240" w:lineRule="auto"/>
      </w:pPr>
      <w:r>
        <w:separator/>
      </w:r>
    </w:p>
  </w:endnote>
  <w:endnote w:type="continuationSeparator" w:id="0">
    <w:p w14:paraId="55C5ABA5" w14:textId="77777777" w:rsidR="00463CAC" w:rsidRDefault="00463CAC" w:rsidP="0008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AF9B" w14:textId="77777777" w:rsidR="00663497" w:rsidRDefault="00663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467266"/>
      <w:docPartObj>
        <w:docPartGallery w:val="Page Numbers (Bottom of Page)"/>
        <w:docPartUnique/>
      </w:docPartObj>
    </w:sdtPr>
    <w:sdtEndPr>
      <w:rPr>
        <w:noProof/>
      </w:rPr>
    </w:sdtEndPr>
    <w:sdtContent>
      <w:p w14:paraId="26998BB5" w14:textId="77777777" w:rsidR="00494A73" w:rsidRDefault="00494A73">
        <w:pPr>
          <w:pStyle w:val="Footer"/>
          <w:jc w:val="right"/>
        </w:pPr>
        <w:r>
          <w:fldChar w:fldCharType="begin"/>
        </w:r>
        <w:r>
          <w:instrText xml:space="preserve"> PAGE   \* MERGEFORMAT </w:instrText>
        </w:r>
        <w:r>
          <w:fldChar w:fldCharType="separate"/>
        </w:r>
        <w:r w:rsidR="008A57BD">
          <w:rPr>
            <w:noProof/>
          </w:rPr>
          <w:t>8</w:t>
        </w:r>
        <w:r>
          <w:rPr>
            <w:noProof/>
          </w:rPr>
          <w:fldChar w:fldCharType="end"/>
        </w:r>
      </w:p>
    </w:sdtContent>
  </w:sdt>
  <w:p w14:paraId="6B915C6B" w14:textId="77777777" w:rsidR="00494A73" w:rsidRDefault="00494A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6BD5" w14:textId="77777777" w:rsidR="00663497" w:rsidRDefault="00663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B3D7" w14:textId="77777777" w:rsidR="00463CAC" w:rsidRDefault="00463CAC" w:rsidP="00080C7C">
      <w:pPr>
        <w:spacing w:after="0" w:line="240" w:lineRule="auto"/>
      </w:pPr>
      <w:r>
        <w:separator/>
      </w:r>
    </w:p>
  </w:footnote>
  <w:footnote w:type="continuationSeparator" w:id="0">
    <w:p w14:paraId="2615D3BD" w14:textId="77777777" w:rsidR="00463CAC" w:rsidRDefault="00463CAC" w:rsidP="00080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A2F1" w14:textId="77777777" w:rsidR="00663497" w:rsidRDefault="00CD0449">
    <w:pPr>
      <w:pStyle w:val="Header"/>
    </w:pPr>
    <w:r>
      <w:rPr>
        <w:noProof/>
      </w:rPr>
      <w:pict w14:anchorId="06DC8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805422" o:spid="_x0000_s4098" type="#_x0000_t75" style="position:absolute;margin-left:0;margin-top:0;width:451.1pt;height:451.1pt;z-index:-251657216;mso-position-horizontal:center;mso-position-horizontal-relative:margin;mso-position-vertical:center;mso-position-vertical-relative:margin" o:allowincell="f">
          <v:imagedata r:id="rId1" o:title="Auchinleck_Talbot Bad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9298" w14:textId="77777777" w:rsidR="00663497" w:rsidRDefault="00CD0449">
    <w:pPr>
      <w:pStyle w:val="Header"/>
    </w:pPr>
    <w:r>
      <w:rPr>
        <w:noProof/>
      </w:rPr>
      <w:pict w14:anchorId="54D7D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805423" o:spid="_x0000_s4099" type="#_x0000_t75" style="position:absolute;margin-left:0;margin-top:0;width:451.1pt;height:451.1pt;z-index:-251656192;mso-position-horizontal:center;mso-position-horizontal-relative:margin;mso-position-vertical:center;mso-position-vertical-relative:margin" o:allowincell="f">
          <v:imagedata r:id="rId1" o:title="Auchinleck_Talbot Bad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ED7B" w14:textId="77777777" w:rsidR="00663497" w:rsidRDefault="00CD0449">
    <w:pPr>
      <w:pStyle w:val="Header"/>
    </w:pPr>
    <w:r>
      <w:rPr>
        <w:noProof/>
      </w:rPr>
      <w:pict w14:anchorId="77993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805421" o:spid="_x0000_s4097" type="#_x0000_t75" style="position:absolute;margin-left:0;margin-top:0;width:451.1pt;height:451.1pt;z-index:-251658240;mso-position-horizontal:center;mso-position-horizontal-relative:margin;mso-position-vertical:center;mso-position-vertical-relative:margin" o:allowincell="f">
          <v:imagedata r:id="rId1" o:title="Auchinleck_Talbot Bad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D3004E"/>
    <w:multiLevelType w:val="hybridMultilevel"/>
    <w:tmpl w:val="89659D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B9CBC8"/>
    <w:multiLevelType w:val="hybridMultilevel"/>
    <w:tmpl w:val="7ADDA2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83251F"/>
    <w:multiLevelType w:val="hybridMultilevel"/>
    <w:tmpl w:val="C78D44B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B4B02AE"/>
    <w:multiLevelType w:val="hybridMultilevel"/>
    <w:tmpl w:val="A6C928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C17DFD"/>
    <w:multiLevelType w:val="hybridMultilevel"/>
    <w:tmpl w:val="0CA8F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248F4"/>
    <w:multiLevelType w:val="hybridMultilevel"/>
    <w:tmpl w:val="5A246A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150CA4"/>
    <w:multiLevelType w:val="hybridMultilevel"/>
    <w:tmpl w:val="B904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D24BF"/>
    <w:multiLevelType w:val="hybridMultilevel"/>
    <w:tmpl w:val="080AD514"/>
    <w:lvl w:ilvl="0" w:tplc="7FDEE9F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145C33"/>
    <w:multiLevelType w:val="hybridMultilevel"/>
    <w:tmpl w:val="FC56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76744B"/>
    <w:multiLevelType w:val="hybridMultilevel"/>
    <w:tmpl w:val="E70A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376EE"/>
    <w:multiLevelType w:val="hybridMultilevel"/>
    <w:tmpl w:val="6B9512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8C2382"/>
    <w:multiLevelType w:val="hybridMultilevel"/>
    <w:tmpl w:val="B0E2806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6367C19"/>
    <w:multiLevelType w:val="hybridMultilevel"/>
    <w:tmpl w:val="6EA06D16"/>
    <w:lvl w:ilvl="0" w:tplc="986CE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A6556D"/>
    <w:multiLevelType w:val="hybridMultilevel"/>
    <w:tmpl w:val="DF56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816C6"/>
    <w:multiLevelType w:val="hybridMultilevel"/>
    <w:tmpl w:val="FA00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633478"/>
    <w:multiLevelType w:val="hybridMultilevel"/>
    <w:tmpl w:val="CC6CF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241116"/>
    <w:multiLevelType w:val="hybridMultilevel"/>
    <w:tmpl w:val="044C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22BA2"/>
    <w:multiLevelType w:val="hybridMultilevel"/>
    <w:tmpl w:val="1564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D19660"/>
    <w:multiLevelType w:val="hybridMultilevel"/>
    <w:tmpl w:val="95EDA4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66A4171"/>
    <w:multiLevelType w:val="hybridMultilevel"/>
    <w:tmpl w:val="CDC0E93A"/>
    <w:lvl w:ilvl="0" w:tplc="749AD88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FE6272"/>
    <w:multiLevelType w:val="hybridMultilevel"/>
    <w:tmpl w:val="6458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165D1"/>
    <w:multiLevelType w:val="hybridMultilevel"/>
    <w:tmpl w:val="6070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A018E"/>
    <w:multiLevelType w:val="hybridMultilevel"/>
    <w:tmpl w:val="6BEA7B2C"/>
    <w:lvl w:ilvl="0" w:tplc="1FCC4C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3291D"/>
    <w:multiLevelType w:val="hybridMultilevel"/>
    <w:tmpl w:val="6109E2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1AA534B"/>
    <w:multiLevelType w:val="hybridMultilevel"/>
    <w:tmpl w:val="3980703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BC876C1"/>
    <w:multiLevelType w:val="hybridMultilevel"/>
    <w:tmpl w:val="EB58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444405"/>
    <w:multiLevelType w:val="hybridMultilevel"/>
    <w:tmpl w:val="9A4E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2422817">
    <w:abstractNumId w:val="19"/>
  </w:num>
  <w:num w:numId="2" w16cid:durableId="1811441992">
    <w:abstractNumId w:val="23"/>
  </w:num>
  <w:num w:numId="3" w16cid:durableId="1342975464">
    <w:abstractNumId w:val="0"/>
  </w:num>
  <w:num w:numId="4" w16cid:durableId="1873104281">
    <w:abstractNumId w:val="2"/>
  </w:num>
  <w:num w:numId="5" w16cid:durableId="1602102712">
    <w:abstractNumId w:val="3"/>
  </w:num>
  <w:num w:numId="6" w16cid:durableId="1290361021">
    <w:abstractNumId w:val="10"/>
  </w:num>
  <w:num w:numId="7" w16cid:durableId="1295676967">
    <w:abstractNumId w:val="22"/>
  </w:num>
  <w:num w:numId="8" w16cid:durableId="905843168">
    <w:abstractNumId w:val="5"/>
  </w:num>
  <w:num w:numId="9" w16cid:durableId="677081945">
    <w:abstractNumId w:val="18"/>
  </w:num>
  <w:num w:numId="10" w16cid:durableId="2128312777">
    <w:abstractNumId w:val="1"/>
  </w:num>
  <w:num w:numId="11" w16cid:durableId="1826434655">
    <w:abstractNumId w:val="7"/>
  </w:num>
  <w:num w:numId="12" w16cid:durableId="693961911">
    <w:abstractNumId w:val="24"/>
  </w:num>
  <w:num w:numId="13" w16cid:durableId="1789927919">
    <w:abstractNumId w:val="11"/>
  </w:num>
  <w:num w:numId="14" w16cid:durableId="298270175">
    <w:abstractNumId w:val="12"/>
  </w:num>
  <w:num w:numId="15" w16cid:durableId="1545942086">
    <w:abstractNumId w:val="16"/>
  </w:num>
  <w:num w:numId="16" w16cid:durableId="1983270229">
    <w:abstractNumId w:val="14"/>
  </w:num>
  <w:num w:numId="17" w16cid:durableId="565191754">
    <w:abstractNumId w:val="13"/>
  </w:num>
  <w:num w:numId="18" w16cid:durableId="2073112378">
    <w:abstractNumId w:val="17"/>
  </w:num>
  <w:num w:numId="19" w16cid:durableId="1589265687">
    <w:abstractNumId w:val="21"/>
  </w:num>
  <w:num w:numId="20" w16cid:durableId="815877586">
    <w:abstractNumId w:val="4"/>
  </w:num>
  <w:num w:numId="21" w16cid:durableId="984898642">
    <w:abstractNumId w:val="15"/>
  </w:num>
  <w:num w:numId="22" w16cid:durableId="639384734">
    <w:abstractNumId w:val="9"/>
  </w:num>
  <w:num w:numId="23" w16cid:durableId="1327826316">
    <w:abstractNumId w:val="8"/>
  </w:num>
  <w:num w:numId="24" w16cid:durableId="1257252642">
    <w:abstractNumId w:val="6"/>
  </w:num>
  <w:num w:numId="25" w16cid:durableId="1633369555">
    <w:abstractNumId w:val="20"/>
  </w:num>
  <w:num w:numId="26" w16cid:durableId="1102728302">
    <w:abstractNumId w:val="25"/>
  </w:num>
  <w:num w:numId="27" w16cid:durableId="8323777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67"/>
    <w:rsid w:val="0000167F"/>
    <w:rsid w:val="00080C7C"/>
    <w:rsid w:val="000C1806"/>
    <w:rsid w:val="000F33E8"/>
    <w:rsid w:val="00136167"/>
    <w:rsid w:val="00217106"/>
    <w:rsid w:val="00274D86"/>
    <w:rsid w:val="0028008F"/>
    <w:rsid w:val="003B4B6F"/>
    <w:rsid w:val="003D54F6"/>
    <w:rsid w:val="003E2327"/>
    <w:rsid w:val="00463CAC"/>
    <w:rsid w:val="00494A73"/>
    <w:rsid w:val="004B5A27"/>
    <w:rsid w:val="004C415C"/>
    <w:rsid w:val="0052057F"/>
    <w:rsid w:val="0052210A"/>
    <w:rsid w:val="0065421B"/>
    <w:rsid w:val="00663497"/>
    <w:rsid w:val="007B49C1"/>
    <w:rsid w:val="00831B71"/>
    <w:rsid w:val="00834A7E"/>
    <w:rsid w:val="008A57BD"/>
    <w:rsid w:val="008B52F6"/>
    <w:rsid w:val="00925D67"/>
    <w:rsid w:val="00A3058D"/>
    <w:rsid w:val="00A34391"/>
    <w:rsid w:val="00A6069B"/>
    <w:rsid w:val="00A644D2"/>
    <w:rsid w:val="00AA76C8"/>
    <w:rsid w:val="00AF7495"/>
    <w:rsid w:val="00B2576F"/>
    <w:rsid w:val="00B7491B"/>
    <w:rsid w:val="00B8634F"/>
    <w:rsid w:val="00CD0449"/>
    <w:rsid w:val="00CD16D1"/>
    <w:rsid w:val="00CE6CA4"/>
    <w:rsid w:val="00D032D1"/>
    <w:rsid w:val="00DD3DC0"/>
    <w:rsid w:val="00F00A72"/>
    <w:rsid w:val="00F46145"/>
    <w:rsid w:val="00F6507E"/>
    <w:rsid w:val="00F86E4E"/>
    <w:rsid w:val="00FA1EC4"/>
    <w:rsid w:val="00FD376C"/>
    <w:rsid w:val="00FD5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27DD376"/>
  <w15:chartTrackingRefBased/>
  <w15:docId w15:val="{092AD21A-836E-4068-9044-82FCE8E1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15C"/>
  </w:style>
  <w:style w:type="paragraph" w:styleId="Heading1">
    <w:name w:val="heading 1"/>
    <w:basedOn w:val="Normal"/>
    <w:next w:val="Normal"/>
    <w:link w:val="Heading1Char"/>
    <w:uiPriority w:val="9"/>
    <w:qFormat/>
    <w:rsid w:val="00274D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74D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616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74D86"/>
    <w:rPr>
      <w:color w:val="0563C1" w:themeColor="hyperlink"/>
      <w:u w:val="single"/>
    </w:rPr>
  </w:style>
  <w:style w:type="character" w:customStyle="1" w:styleId="Heading1Char">
    <w:name w:val="Heading 1 Char"/>
    <w:basedOn w:val="DefaultParagraphFont"/>
    <w:link w:val="Heading1"/>
    <w:uiPriority w:val="9"/>
    <w:rsid w:val="00274D8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74D86"/>
    <w:pPr>
      <w:outlineLvl w:val="9"/>
    </w:pPr>
    <w:rPr>
      <w:lang w:val="en-US"/>
    </w:rPr>
  </w:style>
  <w:style w:type="character" w:customStyle="1" w:styleId="Heading2Char">
    <w:name w:val="Heading 2 Char"/>
    <w:basedOn w:val="DefaultParagraphFont"/>
    <w:link w:val="Heading2"/>
    <w:uiPriority w:val="9"/>
    <w:semiHidden/>
    <w:rsid w:val="00274D86"/>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274D86"/>
    <w:pPr>
      <w:spacing w:after="100"/>
    </w:pPr>
  </w:style>
  <w:style w:type="paragraph" w:styleId="TOC2">
    <w:name w:val="toc 2"/>
    <w:basedOn w:val="Normal"/>
    <w:next w:val="Normal"/>
    <w:autoRedefine/>
    <w:uiPriority w:val="39"/>
    <w:unhideWhenUsed/>
    <w:rsid w:val="00274D86"/>
    <w:pPr>
      <w:spacing w:after="100"/>
      <w:ind w:left="220"/>
    </w:pPr>
  </w:style>
  <w:style w:type="paragraph" w:styleId="ListParagraph">
    <w:name w:val="List Paragraph"/>
    <w:basedOn w:val="Normal"/>
    <w:uiPriority w:val="34"/>
    <w:qFormat/>
    <w:rsid w:val="00D032D1"/>
    <w:pPr>
      <w:ind w:left="720"/>
      <w:contextualSpacing/>
    </w:pPr>
  </w:style>
  <w:style w:type="table" w:styleId="TableGrid">
    <w:name w:val="Table Grid"/>
    <w:basedOn w:val="TableNormal"/>
    <w:uiPriority w:val="39"/>
    <w:rsid w:val="00520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F33E8"/>
    <w:rPr>
      <w:color w:val="954F72" w:themeColor="followedHyperlink"/>
      <w:u w:val="single"/>
    </w:rPr>
  </w:style>
  <w:style w:type="paragraph" w:styleId="Header">
    <w:name w:val="header"/>
    <w:basedOn w:val="Normal"/>
    <w:link w:val="HeaderChar"/>
    <w:uiPriority w:val="99"/>
    <w:unhideWhenUsed/>
    <w:rsid w:val="00080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C7C"/>
  </w:style>
  <w:style w:type="paragraph" w:styleId="Footer">
    <w:name w:val="footer"/>
    <w:basedOn w:val="Normal"/>
    <w:link w:val="FooterChar"/>
    <w:uiPriority w:val="99"/>
    <w:unhideWhenUsed/>
    <w:rsid w:val="00080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den13@m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scot/policies/girfe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E1F04-7F20-4347-AE7C-294B516A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2736</Words>
  <Characters>15598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Keith</dc:creator>
  <cp:keywords/>
  <dc:description/>
  <cp:lastModifiedBy>Peden, Campbell</cp:lastModifiedBy>
  <cp:revision>3</cp:revision>
  <dcterms:created xsi:type="dcterms:W3CDTF">2023-11-08T11:21:00Z</dcterms:created>
  <dcterms:modified xsi:type="dcterms:W3CDTF">2024-07-30T10:45:00Z</dcterms:modified>
</cp:coreProperties>
</file>