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5321" w14:textId="77777777" w:rsidR="00771AE0" w:rsidRPr="00771AE0" w:rsidRDefault="00771AE0" w:rsidP="00771AE0">
      <w:pPr>
        <w:spacing w:after="0" w:line="360" w:lineRule="auto"/>
        <w:ind w:left="0" w:firstLine="0"/>
        <w:rPr>
          <w:rFonts w:ascii="Arial" w:hAnsi="Arial" w:cs="Arial"/>
          <w:color w:val="auto"/>
          <w:szCs w:val="28"/>
        </w:rPr>
      </w:pPr>
      <w:bookmarkStart w:id="0" w:name="_Toc22552988"/>
    </w:p>
    <w:p w14:paraId="4439136C" w14:textId="77777777" w:rsidR="00771AE0" w:rsidRPr="00771AE0" w:rsidRDefault="00771AE0" w:rsidP="00771AE0">
      <w:pPr>
        <w:spacing w:after="0" w:line="360" w:lineRule="auto"/>
        <w:ind w:left="0" w:firstLine="0"/>
        <w:rPr>
          <w:rFonts w:ascii="Arial" w:hAnsi="Arial" w:cs="Arial"/>
          <w:b/>
          <w:color w:val="auto"/>
          <w:sz w:val="22"/>
        </w:rPr>
      </w:pPr>
      <w:bookmarkStart w:id="1" w:name="_Hlk137020679"/>
      <w:r w:rsidRPr="00771AE0">
        <w:rPr>
          <w:rFonts w:ascii="Arial" w:hAnsi="Arial" w:cs="Arial"/>
          <w:b/>
          <w:color w:val="auto"/>
          <w:sz w:val="22"/>
        </w:rPr>
        <w:t>CONTENTS</w:t>
      </w:r>
    </w:p>
    <w:p w14:paraId="5CAAE894" w14:textId="77777777" w:rsidR="00771AE0" w:rsidRPr="00771AE0" w:rsidRDefault="00771AE0" w:rsidP="00771AE0">
      <w:pPr>
        <w:spacing w:after="0" w:line="360" w:lineRule="auto"/>
        <w:ind w:left="0" w:firstLine="0"/>
        <w:rPr>
          <w:rFonts w:ascii="Arial" w:hAnsi="Arial" w:cs="Arial"/>
          <w:color w:val="auto"/>
          <w:sz w:val="22"/>
        </w:rPr>
      </w:pPr>
    </w:p>
    <w:p w14:paraId="23A96782" w14:textId="77777777" w:rsidR="00771AE0" w:rsidRDefault="00771AE0"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I</w:t>
      </w:r>
      <w:r w:rsidR="00533579">
        <w:rPr>
          <w:rFonts w:ascii="Arial" w:hAnsi="Arial" w:cs="Arial"/>
          <w:color w:val="auto"/>
          <w:sz w:val="22"/>
          <w:szCs w:val="22"/>
        </w:rPr>
        <w:t>NTRODUCTION</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 xml:space="preserve">- Page 2 </w:t>
      </w:r>
    </w:p>
    <w:p w14:paraId="34F4B5BA"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1.1 Overarching aims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2AEC6FB2"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1.2 Definitions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4B85D24F"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1.3 Children’s Wellbeing in Scotland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Page 4</w:t>
      </w:r>
    </w:p>
    <w:p w14:paraId="67E207F3" w14:textId="77777777" w:rsidR="00771AE0" w:rsidRDefault="00771AE0" w:rsidP="00771AE0">
      <w:pPr>
        <w:pStyle w:val="MainSectionHeading"/>
        <w:numPr>
          <w:ilvl w:val="0"/>
          <w:numId w:val="0"/>
        </w:numPr>
        <w:spacing w:line="360" w:lineRule="auto"/>
        <w:ind w:left="426"/>
        <w:rPr>
          <w:rFonts w:ascii="Arial" w:hAnsi="Arial" w:cs="Arial"/>
          <w:color w:val="auto"/>
          <w:sz w:val="22"/>
        </w:rPr>
      </w:pPr>
      <w:r>
        <w:rPr>
          <w:rFonts w:ascii="Arial" w:hAnsi="Arial" w:cs="Arial"/>
          <w:color w:val="auto"/>
          <w:sz w:val="22"/>
          <w:szCs w:val="22"/>
        </w:rPr>
        <w:t xml:space="preserve">1.4 </w:t>
      </w:r>
      <w:r w:rsidRPr="00771AE0">
        <w:rPr>
          <w:rFonts w:ascii="Arial" w:hAnsi="Arial" w:cs="Arial"/>
          <w:color w:val="auto"/>
          <w:sz w:val="22"/>
        </w:rPr>
        <w:t>Risks to Children’s Wellbeing in Scottish Football</w:t>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 Page 5 </w:t>
      </w:r>
    </w:p>
    <w:p w14:paraId="6557DAA7" w14:textId="77777777" w:rsidR="00771AE0"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rPr>
        <w:t xml:space="preserve">1.5 </w:t>
      </w:r>
      <w:r w:rsidRPr="008B376B">
        <w:rPr>
          <w:rFonts w:ascii="Arial" w:hAnsi="Arial" w:cs="Arial"/>
          <w:color w:val="auto"/>
          <w:sz w:val="22"/>
          <w:szCs w:val="22"/>
        </w:rPr>
        <w:t>Everyone’s Responsibility</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8 </w:t>
      </w:r>
    </w:p>
    <w:p w14:paraId="766C2FA7" w14:textId="77777777" w:rsidR="00771AE0" w:rsidRPr="008B376B"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szCs w:val="22"/>
        </w:rPr>
        <w:t xml:space="preserve">1.6 Review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9 </w:t>
      </w:r>
    </w:p>
    <w:p w14:paraId="2F6D0498" w14:textId="77777777" w:rsidR="00771AE0" w:rsidRPr="00771AE0" w:rsidRDefault="00771AE0" w:rsidP="00771AE0">
      <w:pPr>
        <w:pStyle w:val="MainSectionHeading"/>
        <w:numPr>
          <w:ilvl w:val="0"/>
          <w:numId w:val="0"/>
        </w:numPr>
        <w:spacing w:line="360" w:lineRule="auto"/>
        <w:rPr>
          <w:rFonts w:ascii="Arial" w:hAnsi="Arial" w:cs="Arial"/>
          <w:color w:val="auto"/>
          <w:sz w:val="22"/>
          <w:szCs w:val="22"/>
        </w:rPr>
      </w:pPr>
    </w:p>
    <w:p w14:paraId="0455F67E" w14:textId="77777777" w:rsidR="00771AE0" w:rsidRPr="00771AE0" w:rsidRDefault="00533579"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POLICY STATEMENT</w:t>
      </w:r>
      <w:r w:rsidR="00771AE0">
        <w:rPr>
          <w:rFonts w:ascii="Arial" w:hAnsi="Arial" w:cs="Arial"/>
          <w:color w:val="auto"/>
          <w:sz w:val="22"/>
          <w:szCs w:val="22"/>
        </w:rPr>
        <w:t xml:space="preserve"> </w:t>
      </w:r>
      <w:r w:rsidR="00771AE0">
        <w:rPr>
          <w:rFonts w:ascii="Arial" w:hAnsi="Arial" w:cs="Arial"/>
          <w:color w:val="auto"/>
          <w:sz w:val="22"/>
          <w:szCs w:val="22"/>
        </w:rPr>
        <w:tab/>
      </w:r>
      <w:r w:rsidR="00771AE0">
        <w:rPr>
          <w:rFonts w:ascii="Arial" w:hAnsi="Arial" w:cs="Arial"/>
          <w:color w:val="auto"/>
          <w:sz w:val="22"/>
          <w:szCs w:val="22"/>
        </w:rPr>
        <w:tab/>
      </w:r>
      <w:r w:rsid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t xml:space="preserve">- Page </w:t>
      </w:r>
      <w:r w:rsidR="00771AE0">
        <w:rPr>
          <w:rFonts w:ascii="Arial" w:hAnsi="Arial" w:cs="Arial"/>
          <w:color w:val="auto"/>
          <w:sz w:val="22"/>
          <w:szCs w:val="22"/>
        </w:rPr>
        <w:t xml:space="preserve">10 </w:t>
      </w:r>
    </w:p>
    <w:bookmarkEnd w:id="1"/>
    <w:p w14:paraId="70DDE6E2" w14:textId="77777777" w:rsidR="00771AE0" w:rsidRPr="00771AE0" w:rsidRDefault="00771AE0" w:rsidP="00771AE0">
      <w:pPr>
        <w:pStyle w:val="MainSectionHeading"/>
        <w:spacing w:line="360" w:lineRule="auto"/>
        <w:ind w:left="567" w:hanging="425"/>
        <w:rPr>
          <w:color w:val="auto"/>
          <w:sz w:val="22"/>
          <w:szCs w:val="22"/>
        </w:rPr>
      </w:pPr>
      <w:r w:rsidRPr="00771AE0">
        <w:rPr>
          <w:color w:val="auto"/>
          <w:sz w:val="22"/>
          <w:szCs w:val="22"/>
        </w:rPr>
        <w:br w:type="page"/>
      </w:r>
    </w:p>
    <w:p w14:paraId="0BEF6544" w14:textId="77777777" w:rsidR="006056F7" w:rsidRDefault="006056F7" w:rsidP="00397919">
      <w:pPr>
        <w:spacing w:after="0" w:line="360" w:lineRule="auto"/>
        <w:ind w:left="0" w:firstLine="0"/>
        <w:jc w:val="both"/>
        <w:rPr>
          <w:color w:val="auto"/>
          <w:szCs w:val="28"/>
        </w:rPr>
      </w:pPr>
    </w:p>
    <w:p w14:paraId="7A0C8A3C" w14:textId="77777777" w:rsidR="00B771F0" w:rsidRPr="00771AE0" w:rsidRDefault="00B771F0" w:rsidP="00771AE0">
      <w:pPr>
        <w:pStyle w:val="MainSectionHeading"/>
        <w:numPr>
          <w:ilvl w:val="0"/>
          <w:numId w:val="17"/>
        </w:numPr>
        <w:spacing w:after="0" w:line="360" w:lineRule="auto"/>
        <w:ind w:left="567" w:hanging="567"/>
        <w:jc w:val="both"/>
        <w:rPr>
          <w:rFonts w:ascii="Arial" w:hAnsi="Arial" w:cs="Arial"/>
          <w:color w:val="auto"/>
          <w:sz w:val="22"/>
          <w:szCs w:val="22"/>
        </w:rPr>
      </w:pPr>
      <w:r w:rsidRPr="00771AE0">
        <w:rPr>
          <w:rFonts w:ascii="Arial" w:hAnsi="Arial" w:cs="Arial"/>
          <w:color w:val="auto"/>
          <w:sz w:val="22"/>
          <w:szCs w:val="22"/>
        </w:rPr>
        <w:t>INTRO</w:t>
      </w:r>
      <w:bookmarkStart w:id="2" w:name="INTRODUCTION"/>
      <w:bookmarkEnd w:id="2"/>
      <w:r w:rsidRPr="00771AE0">
        <w:rPr>
          <w:rFonts w:ascii="Arial" w:hAnsi="Arial" w:cs="Arial"/>
          <w:color w:val="auto"/>
          <w:sz w:val="22"/>
          <w:szCs w:val="22"/>
        </w:rPr>
        <w:t>DUCTION</w:t>
      </w:r>
      <w:bookmarkEnd w:id="0"/>
    </w:p>
    <w:p w14:paraId="4E202A44"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4"/>
          <w:szCs w:val="24"/>
        </w:rPr>
      </w:pPr>
    </w:p>
    <w:p w14:paraId="43023FF4"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3" w:name="_Toc22552989"/>
      <w:r w:rsidRPr="008B376B">
        <w:rPr>
          <w:rFonts w:ascii="Arial" w:hAnsi="Arial" w:cs="Arial"/>
          <w:color w:val="auto"/>
          <w:sz w:val="22"/>
          <w:szCs w:val="22"/>
        </w:rPr>
        <w:t>Overarching Aim</w:t>
      </w:r>
      <w:bookmarkEnd w:id="3"/>
    </w:p>
    <w:p w14:paraId="485C57E5"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19A4C762"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4" w:name="_Toc18917560"/>
      <w:r w:rsidRPr="00397919">
        <w:rPr>
          <w:rFonts w:ascii="Arial" w:hAnsi="Arial" w:cs="Arial"/>
          <w:color w:val="auto"/>
          <w:sz w:val="22"/>
          <w:szCs w:val="22"/>
          <w:u w:val="single"/>
        </w:rPr>
        <w:t>Our Vision</w:t>
      </w:r>
      <w:bookmarkEnd w:id="4"/>
      <w:r w:rsidRPr="00397919">
        <w:rPr>
          <w:rFonts w:ascii="Arial" w:hAnsi="Arial" w:cs="Arial"/>
          <w:color w:val="auto"/>
          <w:sz w:val="22"/>
          <w:szCs w:val="22"/>
          <w:u w:val="single"/>
        </w:rPr>
        <w:t xml:space="preserve"> </w:t>
      </w:r>
    </w:p>
    <w:p w14:paraId="6181B040"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b w:val="0"/>
          <w:color w:val="auto"/>
          <w:sz w:val="22"/>
          <w:szCs w:val="22"/>
        </w:rPr>
      </w:pPr>
      <w:bookmarkStart w:id="5" w:name="_Toc18917561"/>
      <w:r w:rsidRPr="008B376B">
        <w:rPr>
          <w:rFonts w:ascii="Arial" w:hAnsi="Arial" w:cs="Arial"/>
          <w:b w:val="0"/>
          <w:color w:val="auto"/>
          <w:sz w:val="22"/>
          <w:szCs w:val="22"/>
        </w:rPr>
        <w:t>Children flourish because we put their safety, wellbeing, rights and enjoyment at the heart of every level of Scottish football.</w:t>
      </w:r>
      <w:bookmarkEnd w:id="5"/>
      <w:r w:rsidRPr="008B376B">
        <w:rPr>
          <w:rFonts w:ascii="Arial" w:hAnsi="Arial" w:cs="Arial"/>
          <w:b w:val="0"/>
          <w:color w:val="auto"/>
          <w:sz w:val="22"/>
          <w:szCs w:val="22"/>
        </w:rPr>
        <w:t xml:space="preserve"> </w:t>
      </w:r>
    </w:p>
    <w:p w14:paraId="47536330"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rPr>
      </w:pPr>
    </w:p>
    <w:p w14:paraId="6510FD67"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6" w:name="_Toc18917562"/>
      <w:r w:rsidRPr="00397919">
        <w:rPr>
          <w:rFonts w:ascii="Arial" w:hAnsi="Arial" w:cs="Arial"/>
          <w:color w:val="auto"/>
          <w:sz w:val="22"/>
          <w:szCs w:val="22"/>
          <w:u w:val="single"/>
        </w:rPr>
        <w:t>Our Mission</w:t>
      </w:r>
      <w:bookmarkEnd w:id="6"/>
    </w:p>
    <w:p w14:paraId="57D657DF" w14:textId="77777777" w:rsidR="00B771F0" w:rsidRPr="008B376B" w:rsidRDefault="00274C2D"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7" w:name="_Toc18917563"/>
      <w:r>
        <w:rPr>
          <w:rFonts w:ascii="Arial" w:hAnsi="Arial" w:cs="Arial"/>
          <w:b w:val="0"/>
          <w:color w:val="auto"/>
          <w:sz w:val="22"/>
          <w:szCs w:val="22"/>
        </w:rPr>
        <w:t xml:space="preserve">Children are the priority. </w:t>
      </w:r>
      <w:r w:rsidR="00B771F0" w:rsidRPr="008B376B">
        <w:rPr>
          <w:rFonts w:ascii="Arial" w:hAnsi="Arial" w:cs="Arial"/>
          <w:b w:val="0"/>
          <w:color w:val="auto"/>
          <w:sz w:val="22"/>
          <w:szCs w:val="22"/>
        </w:rPr>
        <w:t>We lead with confidence taking responsibility to create a culture of safety and wellbeing. We empower children through active promotion of their rights.</w:t>
      </w:r>
      <w:bookmarkEnd w:id="7"/>
      <w:r w:rsidR="00B771F0" w:rsidRPr="008B376B">
        <w:rPr>
          <w:rFonts w:ascii="Arial" w:hAnsi="Arial" w:cs="Arial"/>
          <w:b w:val="0"/>
          <w:color w:val="auto"/>
          <w:sz w:val="22"/>
          <w:szCs w:val="22"/>
        </w:rPr>
        <w:t xml:space="preserve"> </w:t>
      </w:r>
    </w:p>
    <w:p w14:paraId="54F5DEBA"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776E61CE"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8" w:name="_Toc22552990"/>
      <w:r w:rsidRPr="008B376B">
        <w:rPr>
          <w:rFonts w:ascii="Arial" w:hAnsi="Arial" w:cs="Arial"/>
          <w:color w:val="auto"/>
          <w:sz w:val="22"/>
          <w:szCs w:val="22"/>
        </w:rPr>
        <w:t>Definitions</w:t>
      </w:r>
      <w:bookmarkEnd w:id="8"/>
    </w:p>
    <w:p w14:paraId="60AB0CAD"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1D1237F8"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the Child Wellbeing and Protection Policy </w:t>
      </w:r>
    </w:p>
    <w:p w14:paraId="5EF9E6E1" w14:textId="77777777" w:rsidR="00B771F0" w:rsidRPr="008B376B" w:rsidRDefault="00B771F0" w:rsidP="00397919">
      <w:pPr>
        <w:spacing w:after="0" w:line="360" w:lineRule="auto"/>
        <w:ind w:left="567"/>
        <w:jc w:val="both"/>
        <w:rPr>
          <w:rFonts w:ascii="Arial" w:hAnsi="Arial" w:cs="Arial"/>
          <w:b/>
          <w:i/>
          <w:color w:val="auto"/>
          <w:sz w:val="22"/>
        </w:rPr>
      </w:pPr>
    </w:p>
    <w:p w14:paraId="341B320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6056F7" w:rsidRPr="008B376B">
        <w:rPr>
          <w:rFonts w:ascii="Arial" w:hAnsi="Arial" w:cs="Arial"/>
          <w:color w:val="auto"/>
          <w:sz w:val="22"/>
        </w:rPr>
        <w:t>Club</w:t>
      </w:r>
      <w:r w:rsidRPr="008B376B">
        <w:rPr>
          <w:rFonts w:ascii="Arial" w:hAnsi="Arial" w:cs="Arial"/>
          <w:color w:val="auto"/>
          <w:sz w:val="22"/>
        </w:rPr>
        <w:t xml:space="preserve">’s Child Wellbeing and Protection Policy includes: </w:t>
      </w:r>
    </w:p>
    <w:p w14:paraId="125A62A0" w14:textId="77777777" w:rsidR="00B771F0" w:rsidRPr="008B376B" w:rsidRDefault="00B771F0" w:rsidP="00397919">
      <w:pPr>
        <w:spacing w:after="0" w:line="360" w:lineRule="auto"/>
        <w:jc w:val="both"/>
        <w:rPr>
          <w:rFonts w:ascii="Arial" w:hAnsi="Arial" w:cs="Arial"/>
          <w:color w:val="auto"/>
          <w:sz w:val="22"/>
        </w:rPr>
      </w:pPr>
    </w:p>
    <w:p w14:paraId="30865D2E"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Introduction – Overarching Aim, Definitions, Children’s Wellbeing in Scotland, Risks to Children’s Wellbeing in Scottish Football, Everyone’s Responsibility and Review</w:t>
      </w:r>
    </w:p>
    <w:p w14:paraId="2DB18B5F"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Policy Statement</w:t>
      </w:r>
    </w:p>
    <w:p w14:paraId="0F3C974D"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Set the Standards – Behaviours, Expectations and Requirements </w:t>
      </w:r>
    </w:p>
    <w:p w14:paraId="22852C02"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Procedures – Appointment and Selection, Responding to Concerns and Case Review</w:t>
      </w:r>
    </w:p>
    <w:p w14:paraId="69F603B1"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u w:val="single"/>
        </w:rPr>
        <w:t>All</w:t>
      </w:r>
      <w:r w:rsidRPr="008B376B">
        <w:rPr>
          <w:rFonts w:ascii="Arial" w:hAnsi="Arial" w:cs="Arial"/>
          <w:color w:val="auto"/>
          <w:sz w:val="22"/>
        </w:rPr>
        <w:t xml:space="preserve"> associated Practice Notes </w:t>
      </w:r>
    </w:p>
    <w:p w14:paraId="1DF89BA2"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657752C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Herein all the documents listed above will be referred to as the </w:t>
      </w:r>
      <w:r w:rsidR="00274C2D">
        <w:rPr>
          <w:rFonts w:ascii="Arial" w:hAnsi="Arial" w:cs="Arial"/>
          <w:color w:val="auto"/>
          <w:sz w:val="22"/>
        </w:rPr>
        <w:t>‘</w:t>
      </w:r>
      <w:r w:rsidRPr="008B376B">
        <w:rPr>
          <w:rFonts w:ascii="Arial" w:hAnsi="Arial" w:cs="Arial"/>
          <w:color w:val="auto"/>
          <w:sz w:val="22"/>
        </w:rPr>
        <w:t xml:space="preserve">Child Wellbeing and Protection Policy’ or ‘this policy’. </w:t>
      </w:r>
    </w:p>
    <w:p w14:paraId="2DAF1CE5" w14:textId="77777777" w:rsidR="00B771F0" w:rsidRPr="008B376B" w:rsidRDefault="00B771F0" w:rsidP="00397919">
      <w:pPr>
        <w:spacing w:after="0" w:line="360" w:lineRule="auto"/>
        <w:ind w:left="567"/>
        <w:jc w:val="both"/>
        <w:rPr>
          <w:rFonts w:ascii="Arial" w:hAnsi="Arial" w:cs="Arial"/>
          <w:color w:val="auto"/>
          <w:sz w:val="22"/>
        </w:rPr>
      </w:pPr>
    </w:p>
    <w:p w14:paraId="31F4420D"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Child </w:t>
      </w:r>
    </w:p>
    <w:p w14:paraId="0296C3CB" w14:textId="77777777" w:rsidR="00B771F0" w:rsidRPr="008B376B" w:rsidRDefault="00B771F0" w:rsidP="00397919">
      <w:pPr>
        <w:spacing w:after="0" w:line="360" w:lineRule="auto"/>
        <w:ind w:left="567"/>
        <w:jc w:val="both"/>
        <w:rPr>
          <w:rFonts w:ascii="Arial" w:hAnsi="Arial" w:cs="Arial"/>
          <w:b/>
          <w:i/>
          <w:color w:val="auto"/>
          <w:sz w:val="22"/>
        </w:rPr>
      </w:pPr>
    </w:p>
    <w:p w14:paraId="6CE1F8C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8B376B">
        <w:rPr>
          <w:rStyle w:val="FootnoteReference"/>
          <w:rFonts w:ascii="Arial" w:hAnsi="Arial" w:cs="Arial"/>
          <w:color w:val="auto"/>
          <w:sz w:val="22"/>
        </w:rPr>
        <w:footnoteReference w:id="1"/>
      </w:r>
      <w:r w:rsidRPr="008B376B">
        <w:rPr>
          <w:rFonts w:ascii="Arial" w:hAnsi="Arial" w:cs="Arial"/>
          <w:color w:val="auto"/>
          <w:sz w:val="22"/>
        </w:rPr>
        <w:t xml:space="preserve"> </w:t>
      </w:r>
    </w:p>
    <w:p w14:paraId="341175FC" w14:textId="77777777" w:rsidR="00B771F0" w:rsidRPr="008B376B" w:rsidRDefault="00B771F0" w:rsidP="00397919">
      <w:pPr>
        <w:spacing w:after="0" w:line="360" w:lineRule="auto"/>
        <w:ind w:left="567"/>
        <w:jc w:val="both"/>
        <w:rPr>
          <w:rFonts w:ascii="Arial" w:hAnsi="Arial" w:cs="Arial"/>
          <w:color w:val="auto"/>
          <w:sz w:val="22"/>
        </w:rPr>
      </w:pPr>
    </w:p>
    <w:p w14:paraId="1CE81BFE"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For the purpose of this policy “children”, “child”, “young person” and “young people” refer to </w:t>
      </w:r>
      <w:r w:rsidR="00507E4E">
        <w:rPr>
          <w:rFonts w:ascii="Arial" w:hAnsi="Arial" w:cs="Arial"/>
          <w:color w:val="auto"/>
          <w:sz w:val="22"/>
        </w:rPr>
        <w:t xml:space="preserve">any </w:t>
      </w:r>
      <w:r w:rsidRPr="008B376B">
        <w:rPr>
          <w:rFonts w:ascii="Arial" w:hAnsi="Arial" w:cs="Arial"/>
          <w:color w:val="auto"/>
          <w:sz w:val="22"/>
        </w:rPr>
        <w:t>persons under the age of 18.</w:t>
      </w:r>
    </w:p>
    <w:p w14:paraId="0F8691C7" w14:textId="77777777" w:rsidR="00B771F0" w:rsidRPr="008B376B" w:rsidRDefault="00B771F0" w:rsidP="00397919">
      <w:pPr>
        <w:spacing w:after="0" w:line="360" w:lineRule="auto"/>
        <w:ind w:left="567"/>
        <w:jc w:val="both"/>
        <w:rPr>
          <w:rFonts w:ascii="Arial" w:hAnsi="Arial" w:cs="Arial"/>
          <w:color w:val="auto"/>
          <w:sz w:val="22"/>
        </w:rPr>
      </w:pPr>
    </w:p>
    <w:p w14:paraId="3893431B"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applies to all children and young people regardless of age, gender, sexual orientation, disability, race, religion, nationality, socio-economic status or family circumstance. </w:t>
      </w:r>
    </w:p>
    <w:p w14:paraId="0482250D" w14:textId="77777777" w:rsidR="00B771F0" w:rsidRPr="008B376B" w:rsidRDefault="00B771F0" w:rsidP="00397919">
      <w:pPr>
        <w:spacing w:after="0" w:line="360" w:lineRule="auto"/>
        <w:ind w:left="567"/>
        <w:jc w:val="both"/>
        <w:rPr>
          <w:rFonts w:ascii="Arial" w:hAnsi="Arial" w:cs="Arial"/>
          <w:color w:val="auto"/>
          <w:sz w:val="22"/>
        </w:rPr>
      </w:pPr>
    </w:p>
    <w:p w14:paraId="0FD406B8"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Adult</w:t>
      </w:r>
    </w:p>
    <w:p w14:paraId="54126DA6" w14:textId="77777777" w:rsidR="00B771F0" w:rsidRPr="008B376B" w:rsidRDefault="00B771F0" w:rsidP="00397919">
      <w:pPr>
        <w:spacing w:after="0" w:line="360" w:lineRule="auto"/>
        <w:ind w:left="567"/>
        <w:jc w:val="both"/>
        <w:rPr>
          <w:rFonts w:ascii="Arial" w:hAnsi="Arial" w:cs="Arial"/>
          <w:b/>
          <w:i/>
          <w:color w:val="auto"/>
          <w:sz w:val="22"/>
        </w:rPr>
      </w:pPr>
    </w:p>
    <w:p w14:paraId="62056AF8"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the purpose of this policy an “adult” is any individual aged 18 and over or any individual under the age of 18 years old but who is in a ‘position of trust’.  </w:t>
      </w:r>
    </w:p>
    <w:p w14:paraId="04E59AFE" w14:textId="77777777" w:rsidR="00B771F0" w:rsidRPr="008B376B" w:rsidRDefault="00B771F0" w:rsidP="00397919">
      <w:pPr>
        <w:spacing w:after="0" w:line="360" w:lineRule="auto"/>
        <w:ind w:left="567"/>
        <w:jc w:val="both"/>
        <w:rPr>
          <w:rFonts w:ascii="Arial" w:hAnsi="Arial" w:cs="Arial"/>
          <w:b/>
          <w:i/>
          <w:color w:val="auto"/>
          <w:sz w:val="22"/>
        </w:rPr>
      </w:pPr>
    </w:p>
    <w:p w14:paraId="7777AF27" w14:textId="77777777" w:rsidR="00B771F0" w:rsidRPr="008B376B" w:rsidRDefault="00B771F0" w:rsidP="00397919">
      <w:pPr>
        <w:spacing w:after="0" w:line="360" w:lineRule="auto"/>
        <w:ind w:left="0" w:firstLine="567"/>
        <w:jc w:val="both"/>
        <w:rPr>
          <w:rFonts w:ascii="Arial" w:hAnsi="Arial" w:cs="Arial"/>
          <w:b/>
          <w:i/>
          <w:color w:val="auto"/>
          <w:sz w:val="22"/>
        </w:rPr>
      </w:pPr>
      <w:r w:rsidRPr="008B376B">
        <w:rPr>
          <w:rFonts w:ascii="Arial" w:hAnsi="Arial" w:cs="Arial"/>
          <w:b/>
          <w:i/>
          <w:color w:val="auto"/>
          <w:sz w:val="22"/>
        </w:rPr>
        <w:t>Definition of Child Abuse</w:t>
      </w:r>
    </w:p>
    <w:p w14:paraId="458763CD" w14:textId="77777777" w:rsidR="00B771F0" w:rsidRPr="008B376B" w:rsidRDefault="00B771F0" w:rsidP="00397919">
      <w:pPr>
        <w:spacing w:after="0" w:line="360" w:lineRule="auto"/>
        <w:ind w:left="567"/>
        <w:jc w:val="both"/>
        <w:rPr>
          <w:rFonts w:ascii="Arial" w:hAnsi="Arial" w:cs="Arial"/>
          <w:b/>
          <w:i/>
          <w:color w:val="auto"/>
          <w:sz w:val="22"/>
        </w:rPr>
      </w:pPr>
    </w:p>
    <w:p w14:paraId="760C9A6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abuse is the act or omission that harms a child or young person. </w:t>
      </w:r>
    </w:p>
    <w:p w14:paraId="5C8BF63F" w14:textId="77777777" w:rsidR="00B771F0" w:rsidRPr="008B376B" w:rsidRDefault="00B771F0" w:rsidP="00397919">
      <w:pPr>
        <w:spacing w:after="0" w:line="360" w:lineRule="auto"/>
        <w:ind w:left="567"/>
        <w:jc w:val="both"/>
        <w:rPr>
          <w:rFonts w:ascii="Arial" w:hAnsi="Arial" w:cs="Arial"/>
          <w:color w:val="auto"/>
          <w:sz w:val="22"/>
        </w:rPr>
      </w:pPr>
    </w:p>
    <w:p w14:paraId="0072BBE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An individual may abuse a child or young person directly, or may indirectly be responsible for abuse because they fail to prevent another person from harming that child or young person, or their inaction leads to harm or </w:t>
      </w:r>
      <w:r w:rsidR="00274C2D">
        <w:rPr>
          <w:rFonts w:ascii="Arial" w:hAnsi="Arial" w:cs="Arial"/>
          <w:color w:val="auto"/>
          <w:sz w:val="22"/>
        </w:rPr>
        <w:t xml:space="preserve">the </w:t>
      </w:r>
      <w:r w:rsidRPr="008B376B">
        <w:rPr>
          <w:rFonts w:ascii="Arial" w:hAnsi="Arial" w:cs="Arial"/>
          <w:color w:val="auto"/>
          <w:sz w:val="22"/>
        </w:rPr>
        <w:t>risk of harm.  Abuse can be physical, emotional, sexual or by neglect. Abuse can t</w:t>
      </w:r>
      <w:r w:rsidR="00274C2D">
        <w:rPr>
          <w:rFonts w:ascii="Arial" w:hAnsi="Arial" w:cs="Arial"/>
          <w:color w:val="auto"/>
          <w:sz w:val="22"/>
        </w:rPr>
        <w:t xml:space="preserve">ake place in person or online. </w:t>
      </w:r>
      <w:r w:rsidRPr="008B376B">
        <w:rPr>
          <w:rFonts w:ascii="Arial" w:hAnsi="Arial" w:cs="Arial"/>
          <w:color w:val="auto"/>
          <w:sz w:val="22"/>
        </w:rPr>
        <w:t xml:space="preserve">Although typically thought of as when an adult is mistreating a child or young person, children and young people can also be perpetrators of abuse against other children or young people. </w:t>
      </w:r>
    </w:p>
    <w:p w14:paraId="4C9F9822" w14:textId="77777777" w:rsidR="00B771F0" w:rsidRPr="008B376B" w:rsidRDefault="00B771F0" w:rsidP="00397919">
      <w:pPr>
        <w:spacing w:after="0" w:line="360" w:lineRule="auto"/>
        <w:ind w:left="567"/>
        <w:jc w:val="both"/>
        <w:rPr>
          <w:rFonts w:ascii="Arial" w:hAnsi="Arial" w:cs="Arial"/>
          <w:color w:val="auto"/>
          <w:sz w:val="22"/>
        </w:rPr>
      </w:pPr>
    </w:p>
    <w:p w14:paraId="219C3CED"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Safeguarding</w:t>
      </w:r>
    </w:p>
    <w:p w14:paraId="01DA169C" w14:textId="77777777" w:rsidR="00B771F0" w:rsidRPr="008B376B" w:rsidRDefault="00B771F0" w:rsidP="00397919">
      <w:pPr>
        <w:spacing w:after="0" w:line="360" w:lineRule="auto"/>
        <w:ind w:left="567"/>
        <w:jc w:val="both"/>
        <w:rPr>
          <w:rFonts w:ascii="Arial" w:hAnsi="Arial" w:cs="Arial"/>
          <w:b/>
          <w:i/>
          <w:color w:val="auto"/>
          <w:sz w:val="22"/>
        </w:rPr>
      </w:pPr>
    </w:p>
    <w:p w14:paraId="26A20F3A"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Safeguarding is taking action to ensure that </w:t>
      </w:r>
      <w:r w:rsidRPr="008B376B">
        <w:rPr>
          <w:rFonts w:ascii="Arial" w:hAnsi="Arial" w:cs="Arial"/>
          <w:i/>
          <w:color w:val="auto"/>
          <w:sz w:val="22"/>
        </w:rPr>
        <w:t>all</w:t>
      </w:r>
      <w:r w:rsidRPr="008B376B">
        <w:rPr>
          <w:rFonts w:ascii="Arial" w:hAnsi="Arial" w:cs="Arial"/>
          <w:color w:val="auto"/>
          <w:sz w:val="22"/>
        </w:rPr>
        <w:t xml:space="preserve"> children and young people are safe from harm when involved in football.  It means proactively doing everything possible to minimise risk and prevent abuse of children and young people. </w:t>
      </w:r>
    </w:p>
    <w:p w14:paraId="322EF286" w14:textId="77777777" w:rsidR="00B771F0" w:rsidRPr="008B376B" w:rsidRDefault="00B771F0" w:rsidP="00397919">
      <w:pPr>
        <w:spacing w:after="0" w:line="360" w:lineRule="auto"/>
        <w:jc w:val="both"/>
        <w:rPr>
          <w:rFonts w:ascii="Arial" w:hAnsi="Arial" w:cs="Arial"/>
          <w:color w:val="auto"/>
          <w:sz w:val="22"/>
        </w:rPr>
      </w:pPr>
    </w:p>
    <w:p w14:paraId="4E1ACFFA"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Child Protection</w:t>
      </w:r>
    </w:p>
    <w:p w14:paraId="75A986BA" w14:textId="77777777" w:rsidR="00B771F0" w:rsidRPr="008B376B" w:rsidRDefault="00B771F0" w:rsidP="00397919">
      <w:pPr>
        <w:spacing w:after="0" w:line="360" w:lineRule="auto"/>
        <w:ind w:left="567"/>
        <w:jc w:val="both"/>
        <w:rPr>
          <w:rFonts w:ascii="Arial" w:hAnsi="Arial" w:cs="Arial"/>
          <w:b/>
          <w:i/>
          <w:color w:val="auto"/>
          <w:sz w:val="22"/>
        </w:rPr>
      </w:pPr>
    </w:p>
    <w:p w14:paraId="03A296C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protection refers to the actions in response to a </w:t>
      </w:r>
      <w:r w:rsidRPr="008B376B">
        <w:rPr>
          <w:rFonts w:ascii="Arial" w:hAnsi="Arial" w:cs="Arial"/>
          <w:i/>
          <w:color w:val="auto"/>
          <w:sz w:val="22"/>
        </w:rPr>
        <w:t>specific</w:t>
      </w:r>
      <w:r w:rsidRPr="008B376B">
        <w:rPr>
          <w:rFonts w:ascii="Arial" w:hAnsi="Arial" w:cs="Arial"/>
          <w:color w:val="auto"/>
          <w:sz w:val="22"/>
        </w:rPr>
        <w:t xml:space="preserve"> concern for a child or young person who is at</w:t>
      </w:r>
      <w:r w:rsidR="006056F7" w:rsidRPr="008B376B">
        <w:rPr>
          <w:rFonts w:ascii="Arial" w:hAnsi="Arial" w:cs="Arial"/>
          <w:color w:val="auto"/>
          <w:sz w:val="22"/>
        </w:rPr>
        <w:t xml:space="preserve"> risk or suffering from abuse. </w:t>
      </w:r>
      <w:r w:rsidRPr="008B376B">
        <w:rPr>
          <w:rFonts w:ascii="Arial" w:hAnsi="Arial" w:cs="Arial"/>
          <w:color w:val="auto"/>
          <w:sz w:val="22"/>
        </w:rPr>
        <w:t xml:space="preserve">Child protection is an essential part of safeguarding if there is a concern that a child or young person is being abused or their safety is compromised. </w:t>
      </w:r>
    </w:p>
    <w:p w14:paraId="0F7EA729" w14:textId="77777777" w:rsidR="00B771F0" w:rsidRPr="008B376B" w:rsidRDefault="00B771F0" w:rsidP="00397919">
      <w:pPr>
        <w:spacing w:after="0" w:line="360" w:lineRule="auto"/>
        <w:ind w:left="567"/>
        <w:jc w:val="both"/>
        <w:rPr>
          <w:rFonts w:ascii="Arial" w:hAnsi="Arial" w:cs="Arial"/>
          <w:color w:val="auto"/>
          <w:sz w:val="22"/>
        </w:rPr>
      </w:pPr>
    </w:p>
    <w:p w14:paraId="08DF8E17" w14:textId="77777777" w:rsidR="00B771F0" w:rsidRPr="008B376B" w:rsidRDefault="00B771F0" w:rsidP="00397919">
      <w:pPr>
        <w:pStyle w:val="MainSectionHeading"/>
        <w:numPr>
          <w:ilvl w:val="1"/>
          <w:numId w:val="1"/>
        </w:numPr>
        <w:tabs>
          <w:tab w:val="left" w:pos="567"/>
        </w:tabs>
        <w:spacing w:after="0" w:line="360" w:lineRule="auto"/>
        <w:ind w:left="567" w:hanging="567"/>
        <w:jc w:val="both"/>
        <w:rPr>
          <w:rFonts w:ascii="Arial" w:hAnsi="Arial" w:cs="Arial"/>
          <w:color w:val="auto"/>
          <w:sz w:val="22"/>
          <w:szCs w:val="22"/>
        </w:rPr>
      </w:pPr>
      <w:bookmarkStart w:id="9" w:name="_Toc22552991"/>
      <w:r w:rsidRPr="008B376B">
        <w:rPr>
          <w:rFonts w:ascii="Arial" w:hAnsi="Arial" w:cs="Arial"/>
          <w:color w:val="auto"/>
          <w:sz w:val="22"/>
          <w:szCs w:val="22"/>
        </w:rPr>
        <w:lastRenderedPageBreak/>
        <w:t>Children’s Wellbeing in Scotland</w:t>
      </w:r>
      <w:bookmarkEnd w:id="9"/>
    </w:p>
    <w:p w14:paraId="035AB2B2"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4985FBD4"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Getting It Right for Every Child </w:t>
      </w:r>
    </w:p>
    <w:p w14:paraId="341AD174" w14:textId="77777777" w:rsidR="00B771F0" w:rsidRPr="008B376B" w:rsidRDefault="00B771F0" w:rsidP="00397919">
      <w:pPr>
        <w:spacing w:after="0" w:line="360" w:lineRule="auto"/>
        <w:ind w:left="567"/>
        <w:jc w:val="both"/>
        <w:rPr>
          <w:rFonts w:ascii="Arial" w:hAnsi="Arial" w:cs="Arial"/>
          <w:b/>
          <w:i/>
          <w:color w:val="auto"/>
          <w:sz w:val="22"/>
        </w:rPr>
      </w:pPr>
    </w:p>
    <w:p w14:paraId="03E21607"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1373B794" w14:textId="77777777" w:rsidR="00B771F0" w:rsidRPr="008B376B" w:rsidRDefault="00B771F0" w:rsidP="00397919">
      <w:pPr>
        <w:spacing w:after="0" w:line="360" w:lineRule="auto"/>
        <w:ind w:left="567"/>
        <w:jc w:val="both"/>
        <w:rPr>
          <w:rFonts w:ascii="Arial" w:hAnsi="Arial" w:cs="Arial"/>
          <w:color w:val="auto"/>
          <w:sz w:val="22"/>
        </w:rPr>
      </w:pPr>
    </w:p>
    <w:p w14:paraId="5956629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GIRFEC approach supports children and young people so that they can grow up feeling loved, safe and respected, and can realise </w:t>
      </w:r>
      <w:r w:rsidRPr="008B376B">
        <w:rPr>
          <w:rFonts w:ascii="Arial" w:hAnsi="Arial" w:cs="Arial"/>
          <w:i/>
          <w:color w:val="auto"/>
          <w:sz w:val="22"/>
        </w:rPr>
        <w:t>their</w:t>
      </w:r>
      <w:r w:rsidRPr="008B376B">
        <w:rPr>
          <w:rFonts w:ascii="Arial" w:hAnsi="Arial" w:cs="Arial"/>
          <w:color w:val="auto"/>
          <w:sz w:val="22"/>
        </w:rPr>
        <w:t xml:space="preserve"> full potential.  Children and young people should be</w:t>
      </w:r>
      <w:r w:rsidR="00274C2D">
        <w:rPr>
          <w:rFonts w:ascii="Arial" w:hAnsi="Arial" w:cs="Arial"/>
          <w:color w:val="auto"/>
          <w:sz w:val="22"/>
        </w:rPr>
        <w:t>;</w:t>
      </w:r>
      <w:r w:rsidRPr="008B376B">
        <w:rPr>
          <w:rFonts w:ascii="Arial" w:hAnsi="Arial" w:cs="Arial"/>
          <w:color w:val="auto"/>
          <w:sz w:val="22"/>
        </w:rPr>
        <w:t xml:space="preserve"> Safe, Healthy, Achieving, Nurtured, Active, Respected, Responsible, Included. These are the eight wellbeing factors and are commonly known as SHANARRI Indicators.   </w:t>
      </w:r>
    </w:p>
    <w:p w14:paraId="6211DD33" w14:textId="77777777" w:rsidR="00B771F0" w:rsidRPr="008B376B" w:rsidRDefault="00B771F0" w:rsidP="00397919">
      <w:pPr>
        <w:spacing w:after="0" w:line="360" w:lineRule="auto"/>
        <w:ind w:left="567"/>
        <w:jc w:val="both"/>
        <w:rPr>
          <w:rFonts w:ascii="Arial" w:hAnsi="Arial" w:cs="Arial"/>
          <w:color w:val="auto"/>
          <w:sz w:val="22"/>
        </w:rPr>
      </w:pPr>
    </w:p>
    <w:p w14:paraId="625FE842" w14:textId="77777777" w:rsidR="00B771F0" w:rsidRPr="008B376B" w:rsidRDefault="00B771F0" w:rsidP="00397919">
      <w:pPr>
        <w:pStyle w:val="ListParagraph"/>
        <w:spacing w:after="0" w:line="360" w:lineRule="auto"/>
        <w:ind w:left="567"/>
        <w:jc w:val="center"/>
        <w:rPr>
          <w:rFonts w:ascii="Arial" w:hAnsi="Arial" w:cs="Arial"/>
          <w:color w:val="auto"/>
          <w:sz w:val="22"/>
        </w:rPr>
      </w:pPr>
      <w:r w:rsidRPr="008B376B">
        <w:rPr>
          <w:rFonts w:ascii="Arial" w:hAnsi="Arial" w:cs="Arial"/>
          <w:noProof/>
          <w:color w:val="auto"/>
          <w:sz w:val="22"/>
        </w:rPr>
        <w:drawing>
          <wp:inline distT="0" distB="0" distL="0" distR="0" wp14:anchorId="3A315F9E" wp14:editId="132DF99B">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145E1A0D" w14:textId="77777777" w:rsidR="00B771F0" w:rsidRPr="008B376B" w:rsidRDefault="00B771F0" w:rsidP="00397919">
      <w:pPr>
        <w:spacing w:after="0" w:line="360" w:lineRule="auto"/>
        <w:ind w:left="0" w:firstLine="0"/>
        <w:jc w:val="both"/>
        <w:rPr>
          <w:rFonts w:ascii="Arial" w:hAnsi="Arial" w:cs="Arial"/>
          <w:color w:val="auto"/>
          <w:sz w:val="22"/>
        </w:rPr>
      </w:pPr>
    </w:p>
    <w:p w14:paraId="791A11AD" w14:textId="77777777" w:rsidR="00B771F0" w:rsidRPr="008B376B" w:rsidRDefault="00B771F0" w:rsidP="00397919">
      <w:pPr>
        <w:spacing w:after="0" w:line="360" w:lineRule="auto"/>
        <w:ind w:left="567"/>
        <w:jc w:val="both"/>
        <w:rPr>
          <w:rFonts w:ascii="Arial" w:hAnsi="Arial" w:cs="Arial"/>
          <w:color w:val="auto"/>
          <w:sz w:val="22"/>
        </w:rPr>
      </w:pPr>
    </w:p>
    <w:p w14:paraId="7825197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sidRPr="008B376B">
        <w:rPr>
          <w:rFonts w:ascii="Arial" w:hAnsi="Arial" w:cs="Arial"/>
          <w:i/>
          <w:color w:val="auto"/>
          <w:sz w:val="22"/>
        </w:rPr>
        <w:t>their</w:t>
      </w:r>
      <w:r w:rsidRPr="008B376B">
        <w:rPr>
          <w:rFonts w:ascii="Arial" w:hAnsi="Arial" w:cs="Arial"/>
          <w:color w:val="auto"/>
          <w:sz w:val="22"/>
        </w:rPr>
        <w:t xml:space="preserve"> full potential as an individual.  The wellbeing indicators make </w:t>
      </w:r>
      <w:r w:rsidRPr="008B376B">
        <w:rPr>
          <w:rFonts w:ascii="Arial" w:hAnsi="Arial" w:cs="Arial"/>
          <w:color w:val="auto"/>
          <w:sz w:val="22"/>
        </w:rPr>
        <w:lastRenderedPageBreak/>
        <w:t xml:space="preserve">it easier for everyone to be consistent in how they consider the quality of a child or young person’s life at a particular point in time. </w:t>
      </w:r>
    </w:p>
    <w:p w14:paraId="424E3781" w14:textId="77777777" w:rsidR="00B771F0" w:rsidRPr="008B376B" w:rsidRDefault="00B771F0" w:rsidP="00397919">
      <w:pPr>
        <w:spacing w:after="0" w:line="360" w:lineRule="auto"/>
        <w:ind w:left="567"/>
        <w:jc w:val="both"/>
        <w:rPr>
          <w:rFonts w:ascii="Arial" w:hAnsi="Arial" w:cs="Arial"/>
          <w:color w:val="auto"/>
          <w:sz w:val="22"/>
        </w:rPr>
      </w:pPr>
    </w:p>
    <w:p w14:paraId="4DB42AE7"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By having a universal language and understanding for everyone who works with children and young people, collectively we can contribute to promoting, supporting and safeguarding a child’s wellbeing whether they are in an educational, health, community or sport</w:t>
      </w:r>
      <w:r w:rsidR="00274C2D">
        <w:rPr>
          <w:rFonts w:ascii="Arial" w:hAnsi="Arial" w:cs="Arial"/>
          <w:color w:val="auto"/>
          <w:sz w:val="22"/>
        </w:rPr>
        <w:t xml:space="preserve"> </w:t>
      </w:r>
      <w:r w:rsidRPr="008B376B">
        <w:rPr>
          <w:rFonts w:ascii="Arial" w:hAnsi="Arial" w:cs="Arial"/>
          <w:color w:val="auto"/>
          <w:sz w:val="22"/>
        </w:rPr>
        <w:t>setting.  It is essential that in Scottish football the wellbeing indicators are understood and if worried that something is impacting a child or young person’s wellbeing</w:t>
      </w:r>
      <w:r w:rsidR="00507E4E">
        <w:rPr>
          <w:rFonts w:ascii="Arial" w:hAnsi="Arial" w:cs="Arial"/>
          <w:color w:val="auto"/>
          <w:sz w:val="22"/>
        </w:rPr>
        <w:t>,</w:t>
      </w:r>
      <w:r w:rsidRPr="008B376B">
        <w:rPr>
          <w:rFonts w:ascii="Arial" w:hAnsi="Arial" w:cs="Arial"/>
          <w:color w:val="auto"/>
          <w:sz w:val="22"/>
        </w:rPr>
        <w:t xml:space="preserve">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know how to respond and with whom to share that information.  </w:t>
      </w:r>
    </w:p>
    <w:p w14:paraId="13DEADFF" w14:textId="77777777" w:rsidR="00B771F0" w:rsidRPr="008B376B" w:rsidRDefault="00B771F0" w:rsidP="00397919">
      <w:pPr>
        <w:spacing w:after="0" w:line="360" w:lineRule="auto"/>
        <w:ind w:left="567"/>
        <w:jc w:val="both"/>
        <w:rPr>
          <w:rFonts w:ascii="Arial" w:hAnsi="Arial" w:cs="Arial"/>
          <w:b/>
          <w:i/>
          <w:color w:val="auto"/>
          <w:sz w:val="22"/>
        </w:rPr>
      </w:pPr>
    </w:p>
    <w:p w14:paraId="60C5CD73"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Wellbeing Concern</w:t>
      </w:r>
    </w:p>
    <w:p w14:paraId="1F67AF5D" w14:textId="77777777" w:rsidR="00B771F0" w:rsidRPr="008B376B" w:rsidRDefault="00B771F0" w:rsidP="00397919">
      <w:pPr>
        <w:spacing w:after="0" w:line="360" w:lineRule="auto"/>
        <w:ind w:left="567"/>
        <w:jc w:val="both"/>
        <w:rPr>
          <w:rFonts w:ascii="Arial" w:hAnsi="Arial" w:cs="Arial"/>
          <w:b/>
          <w:i/>
          <w:color w:val="auto"/>
          <w:sz w:val="22"/>
        </w:rPr>
      </w:pPr>
    </w:p>
    <w:p w14:paraId="67BF3C8E"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wellbeing concern is if a child’s wellbeing (measured using the 8 SHANARRI indicators) is, or is at risk of being, adversely affected.  </w:t>
      </w:r>
    </w:p>
    <w:p w14:paraId="2E82EF26" w14:textId="77777777" w:rsidR="00B771F0" w:rsidRPr="008B376B" w:rsidRDefault="00B771F0" w:rsidP="00397919">
      <w:pPr>
        <w:spacing w:after="0" w:line="360" w:lineRule="auto"/>
        <w:ind w:left="567"/>
        <w:jc w:val="both"/>
        <w:rPr>
          <w:rFonts w:ascii="Arial" w:hAnsi="Arial" w:cs="Arial"/>
          <w:b/>
          <w:i/>
          <w:color w:val="auto"/>
          <w:sz w:val="22"/>
        </w:rPr>
      </w:pPr>
    </w:p>
    <w:p w14:paraId="701D5D4B"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3190F3F1" w14:textId="77777777" w:rsidR="00B771F0" w:rsidRPr="008B376B" w:rsidRDefault="00B771F0" w:rsidP="00397919">
      <w:pPr>
        <w:spacing w:after="0" w:line="360" w:lineRule="auto"/>
        <w:ind w:left="567"/>
        <w:jc w:val="both"/>
        <w:rPr>
          <w:rFonts w:ascii="Arial" w:hAnsi="Arial" w:cs="Arial"/>
          <w:color w:val="auto"/>
          <w:sz w:val="22"/>
        </w:rPr>
      </w:pPr>
    </w:p>
    <w:p w14:paraId="20EB3B6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7B52592B" w14:textId="77777777" w:rsidR="00B771F0" w:rsidRPr="008B376B" w:rsidRDefault="00B771F0" w:rsidP="00397919">
      <w:pPr>
        <w:spacing w:after="0" w:line="360" w:lineRule="auto"/>
        <w:ind w:left="567"/>
        <w:jc w:val="both"/>
        <w:rPr>
          <w:rFonts w:ascii="Arial" w:hAnsi="Arial" w:cs="Arial"/>
          <w:color w:val="auto"/>
          <w:sz w:val="22"/>
        </w:rPr>
      </w:pPr>
    </w:p>
    <w:p w14:paraId="2133D1C4" w14:textId="77777777" w:rsidR="00B771F0" w:rsidRPr="008B376B" w:rsidRDefault="00B771F0" w:rsidP="00397919">
      <w:pPr>
        <w:spacing w:after="0" w:line="360" w:lineRule="auto"/>
        <w:ind w:left="567" w:hanging="567"/>
        <w:jc w:val="both"/>
        <w:rPr>
          <w:rFonts w:ascii="Arial" w:hAnsi="Arial" w:cs="Arial"/>
          <w:b/>
          <w:i/>
          <w:color w:val="auto"/>
          <w:sz w:val="22"/>
        </w:rPr>
      </w:pPr>
      <w:r w:rsidRPr="008B376B">
        <w:rPr>
          <w:rFonts w:ascii="Arial" w:hAnsi="Arial" w:cs="Arial"/>
          <w:b/>
          <w:i/>
          <w:color w:val="auto"/>
          <w:sz w:val="22"/>
        </w:rPr>
        <w:t xml:space="preserve">1.4 </w:t>
      </w:r>
      <w:r w:rsidRPr="008B376B">
        <w:rPr>
          <w:rFonts w:ascii="Arial" w:hAnsi="Arial" w:cs="Arial"/>
          <w:b/>
          <w:i/>
          <w:color w:val="auto"/>
          <w:sz w:val="22"/>
        </w:rPr>
        <w:tab/>
        <w:t>Risks to Children’s Wellbeing in Scottish Football</w:t>
      </w:r>
    </w:p>
    <w:p w14:paraId="5C030B84" w14:textId="77777777" w:rsidR="00B771F0" w:rsidRPr="008B376B" w:rsidRDefault="00B771F0" w:rsidP="00397919">
      <w:pPr>
        <w:spacing w:after="0" w:line="360" w:lineRule="auto"/>
        <w:ind w:left="567"/>
        <w:jc w:val="both"/>
        <w:rPr>
          <w:rFonts w:ascii="Arial" w:hAnsi="Arial" w:cs="Arial"/>
          <w:b/>
          <w:i/>
          <w:color w:val="auto"/>
          <w:sz w:val="22"/>
        </w:rPr>
      </w:pPr>
    </w:p>
    <w:p w14:paraId="7BDDB37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033A1D38" w14:textId="77777777" w:rsidR="00B771F0" w:rsidRPr="008B376B" w:rsidRDefault="00B771F0" w:rsidP="00397919">
      <w:pPr>
        <w:spacing w:after="0" w:line="360" w:lineRule="auto"/>
        <w:ind w:left="567"/>
        <w:jc w:val="both"/>
        <w:rPr>
          <w:rFonts w:ascii="Arial" w:hAnsi="Arial" w:cs="Arial"/>
          <w:color w:val="auto"/>
          <w:sz w:val="22"/>
        </w:rPr>
      </w:pPr>
    </w:p>
    <w:p w14:paraId="677FAA1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addition to recognising risks to all children and young people, it is important to understand that some children and young people may be more vulnerable to particular risks associated with taking part in football. </w:t>
      </w:r>
    </w:p>
    <w:p w14:paraId="27ADD9EE" w14:textId="77777777" w:rsidR="00B771F0" w:rsidRPr="008B376B" w:rsidRDefault="00B771F0" w:rsidP="00397919">
      <w:pPr>
        <w:spacing w:after="0" w:line="360" w:lineRule="auto"/>
        <w:ind w:left="567"/>
        <w:jc w:val="both"/>
        <w:rPr>
          <w:rFonts w:ascii="Arial" w:hAnsi="Arial" w:cs="Arial"/>
          <w:color w:val="auto"/>
          <w:sz w:val="22"/>
        </w:rPr>
      </w:pPr>
    </w:p>
    <w:p w14:paraId="538E3D33"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Increased vulnerability </w:t>
      </w:r>
    </w:p>
    <w:p w14:paraId="12CEC125" w14:textId="77777777" w:rsidR="00B771F0" w:rsidRPr="008B376B" w:rsidRDefault="00B771F0" w:rsidP="00397919">
      <w:pPr>
        <w:spacing w:after="0" w:line="360" w:lineRule="auto"/>
        <w:ind w:left="567"/>
        <w:jc w:val="both"/>
        <w:rPr>
          <w:rFonts w:ascii="Arial" w:hAnsi="Arial" w:cs="Arial"/>
          <w:b/>
          <w:i/>
          <w:color w:val="auto"/>
          <w:sz w:val="22"/>
        </w:rPr>
      </w:pPr>
    </w:p>
    <w:p w14:paraId="20D46656"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5C4CB6" w:rsidRPr="008B376B">
        <w:rPr>
          <w:rFonts w:ascii="Arial" w:hAnsi="Arial" w:cs="Arial"/>
          <w:color w:val="auto"/>
          <w:sz w:val="22"/>
        </w:rPr>
        <w:t xml:space="preserve">Club </w:t>
      </w:r>
      <w:r w:rsidRPr="008B376B">
        <w:rPr>
          <w:rFonts w:ascii="Arial" w:hAnsi="Arial" w:cs="Arial"/>
          <w:color w:val="auto"/>
          <w:sz w:val="22"/>
        </w:rPr>
        <w:t xml:space="preserve">is committed to ensuring the safety of all children and young people in football across all levels of the game. Children and young people who have additional care needs or who come from a minority ethnic group may face a range of additional challenges. </w:t>
      </w:r>
      <w:r w:rsidR="005C4CB6" w:rsidRPr="008B376B">
        <w:rPr>
          <w:rFonts w:ascii="Arial" w:hAnsi="Arial" w:cs="Arial"/>
          <w:color w:val="auto"/>
          <w:sz w:val="22"/>
        </w:rPr>
        <w:t>Club s</w:t>
      </w:r>
      <w:r w:rsidRPr="008B376B">
        <w:rPr>
          <w:rFonts w:ascii="Arial" w:hAnsi="Arial" w:cs="Arial"/>
          <w:color w:val="auto"/>
          <w:sz w:val="22"/>
        </w:rPr>
        <w:t xml:space="preserve">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will be encouraged and supported to challenge, and address any behaviour or attitudes which compromise a child or young person’s wellbeing, or acts as a deterrent to the participation of some children and young people.  </w:t>
      </w:r>
    </w:p>
    <w:p w14:paraId="0F66A612" w14:textId="77777777" w:rsidR="00B771F0" w:rsidRPr="008B376B" w:rsidRDefault="00B771F0" w:rsidP="00397919">
      <w:pPr>
        <w:spacing w:after="0" w:line="360" w:lineRule="auto"/>
        <w:ind w:left="567"/>
        <w:jc w:val="both"/>
        <w:rPr>
          <w:rFonts w:ascii="Arial" w:hAnsi="Arial" w:cs="Arial"/>
          <w:color w:val="auto"/>
          <w:sz w:val="22"/>
        </w:rPr>
      </w:pPr>
    </w:p>
    <w:p w14:paraId="6FFDB62F"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Children and young people who are deaf and disabled </w:t>
      </w:r>
    </w:p>
    <w:p w14:paraId="73432B5F"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 </w:t>
      </w:r>
    </w:p>
    <w:p w14:paraId="72E3D6EA"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line with Article 23 of the United Nations Convention on the Rights of the Child (UNCRC), a child with a disability </w:t>
      </w:r>
      <w:r w:rsidRPr="008B376B">
        <w:rPr>
          <w:rFonts w:ascii="Arial" w:hAnsi="Arial" w:cs="Arial"/>
          <w:i/>
          <w:color w:val="auto"/>
          <w:sz w:val="22"/>
        </w:rPr>
        <w:t xml:space="preserve">“should enjoy a full and decent life, in conditions which ensure dignity, promote self-reliance and facilitate the child’s active participation in the community”. </w:t>
      </w:r>
      <w:r w:rsidRPr="008B376B">
        <w:rPr>
          <w:rFonts w:ascii="Arial" w:hAnsi="Arial" w:cs="Arial"/>
          <w:color w:val="auto"/>
          <w:sz w:val="22"/>
        </w:rPr>
        <w:t xml:space="preserve"> </w:t>
      </w:r>
    </w:p>
    <w:p w14:paraId="29B8D581" w14:textId="77777777" w:rsidR="00B771F0" w:rsidRPr="008B376B" w:rsidRDefault="00B771F0" w:rsidP="00397919">
      <w:pPr>
        <w:spacing w:after="0" w:line="360" w:lineRule="auto"/>
        <w:ind w:left="567"/>
        <w:jc w:val="both"/>
        <w:rPr>
          <w:rFonts w:ascii="Arial" w:hAnsi="Arial" w:cs="Arial"/>
          <w:color w:val="auto"/>
          <w:sz w:val="22"/>
        </w:rPr>
      </w:pPr>
    </w:p>
    <w:p w14:paraId="32E3918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sidRPr="008B376B">
        <w:rPr>
          <w:rFonts w:ascii="Arial" w:hAnsi="Arial" w:cs="Arial"/>
          <w:i/>
          <w:color w:val="auto"/>
          <w:sz w:val="22"/>
        </w:rPr>
        <w:t>more likely</w:t>
      </w:r>
      <w:r w:rsidRPr="008B376B">
        <w:rPr>
          <w:rFonts w:ascii="Arial" w:hAnsi="Arial" w:cs="Arial"/>
          <w:color w:val="auto"/>
          <w:sz w:val="22"/>
        </w:rPr>
        <w:t xml:space="preserve"> to be abused than non-disabled children.</w:t>
      </w:r>
      <w:r w:rsidRPr="008B376B">
        <w:rPr>
          <w:rStyle w:val="FootnoteReference"/>
          <w:rFonts w:ascii="Arial" w:hAnsi="Arial" w:cs="Arial"/>
          <w:color w:val="auto"/>
          <w:sz w:val="22"/>
        </w:rPr>
        <w:footnoteReference w:id="2"/>
      </w:r>
    </w:p>
    <w:p w14:paraId="5F51BAF5" w14:textId="77777777" w:rsidR="00B771F0" w:rsidRPr="008B376B" w:rsidRDefault="00B771F0" w:rsidP="00397919">
      <w:pPr>
        <w:spacing w:after="0" w:line="360" w:lineRule="auto"/>
        <w:ind w:left="567"/>
        <w:jc w:val="both"/>
        <w:rPr>
          <w:rFonts w:ascii="Arial" w:hAnsi="Arial" w:cs="Arial"/>
          <w:color w:val="auto"/>
          <w:sz w:val="22"/>
        </w:rPr>
      </w:pPr>
    </w:p>
    <w:p w14:paraId="5D7E329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are deaf, disabled or have a learning disability can be additionally vulnerable because they may: </w:t>
      </w:r>
    </w:p>
    <w:p w14:paraId="4D672EFB" w14:textId="77777777" w:rsidR="00B771F0" w:rsidRPr="008B376B" w:rsidRDefault="00B771F0" w:rsidP="00397919">
      <w:pPr>
        <w:spacing w:after="0" w:line="360" w:lineRule="auto"/>
        <w:ind w:left="567"/>
        <w:jc w:val="both"/>
        <w:rPr>
          <w:rFonts w:ascii="Arial" w:hAnsi="Arial" w:cs="Arial"/>
          <w:color w:val="auto"/>
          <w:sz w:val="22"/>
        </w:rPr>
      </w:pPr>
    </w:p>
    <w:p w14:paraId="0A823D83"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a number of people for care and handling, some of which can be intimate care</w:t>
      </w:r>
    </w:p>
    <w:p w14:paraId="417E7466"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the abuser for their involvement in sport</w:t>
      </w:r>
    </w:p>
    <w:p w14:paraId="2B445488"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Fear disclosing abuse</w:t>
      </w:r>
    </w:p>
    <w:p w14:paraId="776BB953"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The signs of abuse can be misinterpreted as a symptom of the disability</w:t>
      </w:r>
    </w:p>
    <w:p w14:paraId="7AB18FC6"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a reduced capacity to resist either verbally or physically</w:t>
      </w:r>
    </w:p>
    <w:p w14:paraId="08E58B0E"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significant communication differences – this may include very limited verbal communication, the use of sign language or other forms of non-verbal communication</w:t>
      </w:r>
    </w:p>
    <w:p w14:paraId="69144FC1"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Lack a wide network of friends who support and protect them </w:t>
      </w:r>
    </w:p>
    <w:p w14:paraId="4B449DBE"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lastRenderedPageBreak/>
        <w:t>Lack access to peers to discover what is acceptable behaviour or to understand the inappropriateness of actions</w:t>
      </w:r>
    </w:p>
    <w:p w14:paraId="22645AD1"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Not be believed due to negative attitudes towards children and young people with disabilities or possible failure to recognise the impact of abuse on children and young people with disabilities</w:t>
      </w:r>
    </w:p>
    <w:p w14:paraId="7EFCC0C4"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417C0BED" w14:textId="77777777" w:rsidR="00B771F0" w:rsidRPr="008B376B" w:rsidRDefault="00941A33" w:rsidP="00397919">
      <w:pPr>
        <w:spacing w:after="0" w:line="360" w:lineRule="auto"/>
        <w:ind w:left="567"/>
        <w:jc w:val="both"/>
        <w:rPr>
          <w:rFonts w:ascii="Arial" w:hAnsi="Arial" w:cs="Arial"/>
          <w:i/>
          <w:color w:val="auto"/>
          <w:sz w:val="22"/>
        </w:rPr>
      </w:pPr>
      <w:r>
        <w:rPr>
          <w:rFonts w:ascii="Arial" w:hAnsi="Arial" w:cs="Arial"/>
          <w:i/>
          <w:color w:val="auto"/>
          <w:sz w:val="22"/>
        </w:rPr>
        <w:t>Children and young people from B</w:t>
      </w:r>
      <w:r w:rsidR="00B771F0" w:rsidRPr="008B376B">
        <w:rPr>
          <w:rFonts w:ascii="Arial" w:hAnsi="Arial" w:cs="Arial"/>
          <w:i/>
          <w:color w:val="auto"/>
          <w:sz w:val="22"/>
        </w:rPr>
        <w:t>lack</w:t>
      </w:r>
      <w:r w:rsidR="00AC23EA">
        <w:rPr>
          <w:rFonts w:ascii="Arial" w:hAnsi="Arial" w:cs="Arial"/>
          <w:i/>
          <w:color w:val="auto"/>
          <w:sz w:val="22"/>
        </w:rPr>
        <w:t xml:space="preserve">, Asian and </w:t>
      </w:r>
      <w:r>
        <w:rPr>
          <w:rFonts w:ascii="Arial" w:hAnsi="Arial" w:cs="Arial"/>
          <w:i/>
          <w:color w:val="auto"/>
          <w:sz w:val="22"/>
        </w:rPr>
        <w:t>M</w:t>
      </w:r>
      <w:r w:rsidR="00AC23EA">
        <w:rPr>
          <w:rFonts w:ascii="Arial" w:hAnsi="Arial" w:cs="Arial"/>
          <w:i/>
          <w:color w:val="auto"/>
          <w:sz w:val="22"/>
        </w:rPr>
        <w:t>inority</w:t>
      </w:r>
      <w:r w:rsidR="00B771F0" w:rsidRPr="008B376B">
        <w:rPr>
          <w:rFonts w:ascii="Arial" w:hAnsi="Arial" w:cs="Arial"/>
          <w:i/>
          <w:color w:val="auto"/>
          <w:sz w:val="22"/>
        </w:rPr>
        <w:t xml:space="preserve"> </w:t>
      </w:r>
      <w:r>
        <w:rPr>
          <w:rFonts w:ascii="Arial" w:hAnsi="Arial" w:cs="Arial"/>
          <w:i/>
          <w:color w:val="auto"/>
          <w:sz w:val="22"/>
        </w:rPr>
        <w:t>E</w:t>
      </w:r>
      <w:r w:rsidR="00B771F0" w:rsidRPr="008B376B">
        <w:rPr>
          <w:rFonts w:ascii="Arial" w:hAnsi="Arial" w:cs="Arial"/>
          <w:i/>
          <w:color w:val="auto"/>
          <w:sz w:val="22"/>
        </w:rPr>
        <w:t>thnic communities</w:t>
      </w:r>
    </w:p>
    <w:p w14:paraId="4EE24C27" w14:textId="77777777" w:rsidR="00B771F0" w:rsidRPr="008B376B" w:rsidRDefault="00B771F0" w:rsidP="00397919">
      <w:pPr>
        <w:spacing w:after="0" w:line="360" w:lineRule="auto"/>
        <w:ind w:left="567"/>
        <w:jc w:val="both"/>
        <w:rPr>
          <w:rFonts w:ascii="Arial" w:hAnsi="Arial" w:cs="Arial"/>
          <w:i/>
          <w:color w:val="auto"/>
          <w:sz w:val="22"/>
        </w:rPr>
      </w:pPr>
    </w:p>
    <w:p w14:paraId="5A9051D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The UNCRC sets out the general principle of non-discrimination and that children should be protected fr</w:t>
      </w:r>
      <w:r w:rsidR="003613C2">
        <w:rPr>
          <w:rFonts w:ascii="Arial" w:hAnsi="Arial" w:cs="Arial"/>
          <w:color w:val="auto"/>
          <w:sz w:val="22"/>
        </w:rPr>
        <w:t>om all forms of discrimination.</w:t>
      </w:r>
      <w:r w:rsidRPr="008B376B">
        <w:rPr>
          <w:rFonts w:ascii="Arial" w:hAnsi="Arial" w:cs="Arial"/>
          <w:color w:val="auto"/>
          <w:sz w:val="22"/>
        </w:rPr>
        <w:t xml:space="preserve"> It also states that children have the right to learn and use the language, customs and religion of their family, whether or not these are shared by the majority of people in the country where they live</w:t>
      </w:r>
      <w:r w:rsidRPr="008B376B">
        <w:rPr>
          <w:rStyle w:val="FootnoteReference"/>
          <w:rFonts w:ascii="Arial" w:hAnsi="Arial" w:cs="Arial"/>
          <w:color w:val="auto"/>
          <w:sz w:val="22"/>
        </w:rPr>
        <w:footnoteReference w:id="3"/>
      </w:r>
      <w:r w:rsidR="003613C2">
        <w:rPr>
          <w:rFonts w:ascii="Arial" w:hAnsi="Arial" w:cs="Arial"/>
          <w:color w:val="auto"/>
          <w:sz w:val="22"/>
        </w:rPr>
        <w:t xml:space="preserve">. </w:t>
      </w:r>
      <w:r w:rsidRPr="008B376B">
        <w:rPr>
          <w:rFonts w:ascii="Arial" w:hAnsi="Arial" w:cs="Arial"/>
          <w:color w:val="auto"/>
          <w:sz w:val="22"/>
        </w:rPr>
        <w:t>Unfortunately within wider society</w:t>
      </w:r>
      <w:r w:rsidR="003613C2">
        <w:rPr>
          <w:rFonts w:ascii="Arial" w:hAnsi="Arial" w:cs="Arial"/>
          <w:color w:val="auto"/>
          <w:sz w:val="22"/>
        </w:rPr>
        <w:t>,</w:t>
      </w:r>
      <w:r w:rsidRPr="008B376B">
        <w:rPr>
          <w:rFonts w:ascii="Arial" w:hAnsi="Arial" w:cs="Arial"/>
          <w:color w:val="auto"/>
          <w:sz w:val="22"/>
        </w:rPr>
        <w:t xml:space="preserve"> and football, discriminatory behaviour still exists therefore children and young people from black and ethnic communities are additionally vulnerable because they may:</w:t>
      </w:r>
    </w:p>
    <w:p w14:paraId="6DA00DCD" w14:textId="77777777" w:rsidR="00B771F0" w:rsidRPr="008B376B" w:rsidRDefault="00B771F0" w:rsidP="00397919">
      <w:pPr>
        <w:spacing w:after="0" w:line="360" w:lineRule="auto"/>
        <w:ind w:left="567"/>
        <w:jc w:val="both"/>
        <w:rPr>
          <w:rFonts w:ascii="Arial" w:hAnsi="Arial" w:cs="Arial"/>
          <w:color w:val="auto"/>
          <w:sz w:val="22"/>
        </w:rPr>
      </w:pPr>
    </w:p>
    <w:p w14:paraId="303E5EDF"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Experience racism and racist attitudes</w:t>
      </w:r>
    </w:p>
    <w:p w14:paraId="63CA4BFA"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people in authority ignoring or not responding to racist abuse or comments </w:t>
      </w:r>
    </w:p>
    <w:p w14:paraId="62D1B426"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no action being taken by others for fear of upsetting cultural norms </w:t>
      </w:r>
    </w:p>
    <w:p w14:paraId="21F8F916"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afraid of further abuse if they challenge others</w:t>
      </w:r>
    </w:p>
    <w:p w14:paraId="67788E51"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Want to fit in and not make a fuss</w:t>
      </w:r>
    </w:p>
    <w:p w14:paraId="16F8A4A7"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using or learning English as a second language</w:t>
      </w:r>
    </w:p>
    <w:p w14:paraId="5BD14B5F"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074557E7"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Children in elite football</w:t>
      </w:r>
    </w:p>
    <w:p w14:paraId="0A49EAF9" w14:textId="77777777" w:rsidR="00B771F0" w:rsidRPr="008B376B" w:rsidRDefault="00B771F0" w:rsidP="00397919">
      <w:pPr>
        <w:spacing w:after="0" w:line="360" w:lineRule="auto"/>
        <w:ind w:left="567"/>
        <w:jc w:val="both"/>
        <w:rPr>
          <w:rFonts w:ascii="Arial" w:hAnsi="Arial" w:cs="Arial"/>
          <w:i/>
          <w:color w:val="auto"/>
          <w:sz w:val="22"/>
        </w:rPr>
      </w:pPr>
    </w:p>
    <w:p w14:paraId="50C812D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For many children and young people it is their dream t</w:t>
      </w:r>
      <w:r w:rsidR="003613C2">
        <w:rPr>
          <w:rFonts w:ascii="Arial" w:hAnsi="Arial" w:cs="Arial"/>
          <w:color w:val="auto"/>
          <w:sz w:val="22"/>
        </w:rPr>
        <w:t>o play football professionally.</w:t>
      </w:r>
      <w:r w:rsidRPr="008B376B">
        <w:rPr>
          <w:rFonts w:ascii="Arial" w:hAnsi="Arial" w:cs="Arial"/>
          <w:color w:val="auto"/>
          <w:sz w:val="22"/>
        </w:rPr>
        <w:t xml:space="preserve"> When they have the talent, skill and dedication to realise t</w:t>
      </w:r>
      <w:r w:rsidR="003613C2">
        <w:rPr>
          <w:rFonts w:ascii="Arial" w:hAnsi="Arial" w:cs="Arial"/>
          <w:color w:val="auto"/>
          <w:sz w:val="22"/>
        </w:rPr>
        <w:t xml:space="preserve">his dream they will pursue it. </w:t>
      </w:r>
      <w:r w:rsidRPr="008B376B">
        <w:rPr>
          <w:rFonts w:ascii="Arial" w:hAnsi="Arial" w:cs="Arial"/>
          <w:color w:val="auto"/>
          <w:sz w:val="22"/>
        </w:rPr>
        <w:t xml:space="preserve">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2686DD41" w14:textId="77777777" w:rsidR="00B771F0" w:rsidRPr="008B376B" w:rsidRDefault="00B771F0" w:rsidP="00397919">
      <w:pPr>
        <w:spacing w:after="0" w:line="360" w:lineRule="auto"/>
        <w:ind w:left="567"/>
        <w:jc w:val="both"/>
        <w:rPr>
          <w:rFonts w:ascii="Arial" w:hAnsi="Arial" w:cs="Arial"/>
          <w:color w:val="auto"/>
          <w:sz w:val="22"/>
        </w:rPr>
      </w:pPr>
    </w:p>
    <w:p w14:paraId="1EE2CDB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Research by Celia H. Brackenridge in 2010</w:t>
      </w:r>
      <w:r w:rsidRPr="008B376B">
        <w:rPr>
          <w:rStyle w:val="FootnoteReference"/>
          <w:rFonts w:ascii="Arial" w:hAnsi="Arial" w:cs="Arial"/>
          <w:color w:val="auto"/>
          <w:sz w:val="22"/>
        </w:rPr>
        <w:footnoteReference w:id="4"/>
      </w:r>
      <w:r w:rsidRPr="008B376B">
        <w:rPr>
          <w:rFonts w:ascii="Arial" w:hAnsi="Arial" w:cs="Arial"/>
          <w:color w:val="auto"/>
          <w:sz w:val="22"/>
        </w:rPr>
        <w:t xml:space="preserve"> highlighted the following about the risk to children and young people at an elite level:</w:t>
      </w:r>
    </w:p>
    <w:p w14:paraId="7DFAF42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 </w:t>
      </w:r>
    </w:p>
    <w:p w14:paraId="1F75034A"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The greatest risk of emotional and sexual abuse occurs among the highest ranked athletes </w:t>
      </w:r>
    </w:p>
    <w:p w14:paraId="670BEB3F"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Poor practice, emotional abuse and bullying are probably more prevalent in sport than sexual abuse</w:t>
      </w:r>
    </w:p>
    <w:p w14:paraId="4F4CC706"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Athletes perpetrate more sexual harassment on their peers than coaches</w:t>
      </w:r>
    </w:p>
    <w:p w14:paraId="4F7C03AD"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Athlete-athlete bullying is widespread</w:t>
      </w:r>
    </w:p>
    <w:p w14:paraId="63A5DD29"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Coach perpetrators are often very highly qualified and very highly respected which acts as a mask for their poor practice and abuse</w:t>
      </w:r>
    </w:p>
    <w:p w14:paraId="6D225B83"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5A1DA6D3" w14:textId="77777777" w:rsidR="00B771F0" w:rsidRPr="008B376B" w:rsidRDefault="00B771F0" w:rsidP="00397919">
      <w:pPr>
        <w:pStyle w:val="MainSectionHeading"/>
        <w:numPr>
          <w:ilvl w:val="1"/>
          <w:numId w:val="15"/>
        </w:numPr>
        <w:spacing w:after="0" w:line="360" w:lineRule="auto"/>
        <w:ind w:left="567" w:hanging="567"/>
        <w:jc w:val="both"/>
        <w:rPr>
          <w:rFonts w:ascii="Arial" w:hAnsi="Arial" w:cs="Arial"/>
          <w:color w:val="auto"/>
          <w:sz w:val="22"/>
          <w:szCs w:val="22"/>
        </w:rPr>
      </w:pPr>
      <w:bookmarkStart w:id="10" w:name="_Toc22552992"/>
      <w:r w:rsidRPr="008B376B">
        <w:rPr>
          <w:rFonts w:ascii="Arial" w:hAnsi="Arial" w:cs="Arial"/>
          <w:color w:val="auto"/>
          <w:sz w:val="22"/>
          <w:szCs w:val="22"/>
        </w:rPr>
        <w:t>Everyone’s Responsibility</w:t>
      </w:r>
      <w:bookmarkEnd w:id="10"/>
    </w:p>
    <w:p w14:paraId="3E95DEC5"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168FF78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responsibility to safeguard, promote, support and protect a child or young person’s wellbeing does not rest on one person. </w:t>
      </w:r>
      <w:r w:rsidRPr="008B376B">
        <w:rPr>
          <w:rFonts w:ascii="Arial" w:hAnsi="Arial" w:cs="Arial"/>
          <w:b/>
          <w:color w:val="auto"/>
          <w:sz w:val="22"/>
        </w:rPr>
        <w:t xml:space="preserve">We are </w:t>
      </w:r>
      <w:r w:rsidRPr="008B376B">
        <w:rPr>
          <w:rFonts w:ascii="Arial" w:hAnsi="Arial" w:cs="Arial"/>
          <w:b/>
          <w:i/>
          <w:color w:val="auto"/>
          <w:sz w:val="22"/>
        </w:rPr>
        <w:t xml:space="preserve">all </w:t>
      </w:r>
      <w:r w:rsidRPr="008B376B">
        <w:rPr>
          <w:rFonts w:ascii="Arial" w:hAnsi="Arial" w:cs="Arial"/>
          <w:b/>
          <w:color w:val="auto"/>
          <w:sz w:val="22"/>
        </w:rPr>
        <w:t>responsible</w:t>
      </w:r>
      <w:r w:rsidRPr="008B376B">
        <w:rPr>
          <w:rFonts w:ascii="Arial" w:hAnsi="Arial" w:cs="Arial"/>
          <w:color w:val="auto"/>
          <w:sz w:val="22"/>
        </w:rPr>
        <w:t xml:space="preserve">. </w:t>
      </w:r>
    </w:p>
    <w:p w14:paraId="2C187061" w14:textId="77777777" w:rsidR="00B771F0" w:rsidRPr="008B376B" w:rsidRDefault="00B771F0" w:rsidP="00397919">
      <w:pPr>
        <w:spacing w:after="0" w:line="360" w:lineRule="auto"/>
        <w:ind w:left="567"/>
        <w:jc w:val="both"/>
        <w:rPr>
          <w:rFonts w:ascii="Arial" w:hAnsi="Arial" w:cs="Arial"/>
          <w:color w:val="auto"/>
          <w:sz w:val="22"/>
        </w:rPr>
      </w:pPr>
    </w:p>
    <w:p w14:paraId="409C0DC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within particular roles </w:t>
      </w:r>
      <w:r w:rsidR="005C4CB6" w:rsidRPr="008B376B">
        <w:rPr>
          <w:rFonts w:ascii="Arial" w:hAnsi="Arial" w:cs="Arial"/>
          <w:color w:val="auto"/>
          <w:sz w:val="22"/>
        </w:rPr>
        <w:t xml:space="preserve">at the Club </w:t>
      </w:r>
      <w:r w:rsidRPr="008B376B">
        <w:rPr>
          <w:rFonts w:ascii="Arial" w:hAnsi="Arial" w:cs="Arial"/>
          <w:color w:val="auto"/>
          <w:sz w:val="22"/>
        </w:rPr>
        <w:t xml:space="preserve">who receive specific training for their level of responsibility.  However, </w:t>
      </w:r>
      <w:r w:rsidRPr="008B376B">
        <w:rPr>
          <w:rFonts w:ascii="Arial" w:hAnsi="Arial" w:cs="Arial"/>
          <w:i/>
          <w:color w:val="auto"/>
          <w:sz w:val="22"/>
        </w:rPr>
        <w:t>everyone</w:t>
      </w:r>
      <w:r w:rsidRPr="008B376B">
        <w:rPr>
          <w:rFonts w:ascii="Arial" w:hAnsi="Arial" w:cs="Arial"/>
          <w:color w:val="auto"/>
          <w:sz w:val="22"/>
        </w:rPr>
        <w:t xml:space="preserve"> must understand the risks associated for children and young people, and the appropriate processes which are in place should a child or young person’s wellbeing be at risk or they are in need for protection.  </w:t>
      </w:r>
    </w:p>
    <w:p w14:paraId="3DC8A11F" w14:textId="77777777" w:rsidR="00B771F0" w:rsidRPr="008B376B" w:rsidRDefault="00B771F0" w:rsidP="00397919">
      <w:pPr>
        <w:spacing w:after="0" w:line="360" w:lineRule="auto"/>
        <w:ind w:left="567"/>
        <w:jc w:val="both"/>
        <w:rPr>
          <w:rFonts w:ascii="Arial" w:hAnsi="Arial" w:cs="Arial"/>
          <w:color w:val="auto"/>
          <w:sz w:val="22"/>
        </w:rPr>
      </w:pPr>
    </w:p>
    <w:p w14:paraId="54D9ED57"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Everyone has the responsibility to recognise the concern, to ensure the child or young person is safe if they are at risk of </w:t>
      </w:r>
      <w:r w:rsidRPr="008B376B">
        <w:rPr>
          <w:rFonts w:ascii="Arial" w:hAnsi="Arial" w:cs="Arial"/>
          <w:i/>
          <w:color w:val="auto"/>
          <w:sz w:val="22"/>
        </w:rPr>
        <w:t>immediate</w:t>
      </w:r>
      <w:r w:rsidRPr="008B376B">
        <w:rPr>
          <w:rFonts w:ascii="Arial" w:hAnsi="Arial" w:cs="Arial"/>
          <w:color w:val="auto"/>
          <w:sz w:val="22"/>
        </w:rPr>
        <w:t xml:space="preserve"> harm, and to report the concern to the</w:t>
      </w:r>
      <w:r w:rsidR="004B08E1" w:rsidRPr="008B376B">
        <w:rPr>
          <w:rFonts w:ascii="Arial" w:hAnsi="Arial" w:cs="Arial"/>
          <w:color w:val="auto"/>
          <w:sz w:val="22"/>
        </w:rPr>
        <w:t xml:space="preserve"> 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Thereafter the </w:t>
      </w:r>
      <w:r w:rsidR="004B08E1" w:rsidRPr="008B376B">
        <w:rPr>
          <w:rFonts w:ascii="Arial" w:hAnsi="Arial" w:cs="Arial"/>
          <w:color w:val="auto"/>
          <w:sz w:val="22"/>
        </w:rPr>
        <w:t>Child Wellbeing and Protection Officer will</w:t>
      </w:r>
      <w:r w:rsidRPr="008B376B">
        <w:rPr>
          <w:rFonts w:ascii="Arial" w:hAnsi="Arial" w:cs="Arial"/>
          <w:color w:val="auto"/>
          <w:sz w:val="22"/>
        </w:rPr>
        <w:t xml:space="preserve"> respond appropriately in line with the </w:t>
      </w:r>
      <w:r w:rsidRPr="008B376B">
        <w:rPr>
          <w:rFonts w:ascii="Arial" w:hAnsi="Arial" w:cs="Arial"/>
          <w:color w:val="auto"/>
          <w:sz w:val="22"/>
          <w:u w:val="single"/>
        </w:rPr>
        <w:t>Responding to Concerns Procedure</w:t>
      </w:r>
      <w:r w:rsidRPr="008B376B">
        <w:rPr>
          <w:rFonts w:ascii="Arial" w:hAnsi="Arial" w:cs="Arial"/>
          <w:color w:val="auto"/>
          <w:sz w:val="22"/>
        </w:rPr>
        <w:t xml:space="preserve">. </w:t>
      </w:r>
    </w:p>
    <w:p w14:paraId="4772FC98" w14:textId="77777777" w:rsidR="00B771F0" w:rsidRPr="008B376B" w:rsidRDefault="00B771F0" w:rsidP="00397919">
      <w:pPr>
        <w:spacing w:after="0" w:line="360" w:lineRule="auto"/>
        <w:ind w:left="567"/>
        <w:jc w:val="both"/>
        <w:rPr>
          <w:rFonts w:ascii="Arial" w:hAnsi="Arial" w:cs="Arial"/>
          <w:color w:val="auto"/>
          <w:sz w:val="22"/>
        </w:rPr>
      </w:pPr>
    </w:p>
    <w:p w14:paraId="215132D4" w14:textId="77777777" w:rsidR="00B771F0"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combined with relevant training, mentoring and support will give us the confidence and support needed to fulfil our role and responsibility to </w:t>
      </w:r>
      <w:r w:rsidRPr="008B376B">
        <w:rPr>
          <w:rFonts w:ascii="Arial" w:hAnsi="Arial" w:cs="Arial"/>
          <w:color w:val="auto"/>
          <w:sz w:val="22"/>
        </w:rPr>
        <w:lastRenderedPageBreak/>
        <w:t xml:space="preserve">keep children and young people safe in football.  In addition to this, advice can be sought at any point from the </w:t>
      </w:r>
      <w:r w:rsidR="004B08E1" w:rsidRPr="008B376B">
        <w:rPr>
          <w:rFonts w:ascii="Arial" w:hAnsi="Arial" w:cs="Arial"/>
          <w:color w:val="auto"/>
          <w:sz w:val="22"/>
        </w:rPr>
        <w:t xml:space="preserve">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w:t>
      </w:r>
    </w:p>
    <w:p w14:paraId="4317C02A" w14:textId="77777777" w:rsidR="00050623" w:rsidRDefault="00050623" w:rsidP="00397919">
      <w:pPr>
        <w:spacing w:after="0" w:line="360" w:lineRule="auto"/>
        <w:ind w:left="567"/>
        <w:jc w:val="both"/>
        <w:rPr>
          <w:rFonts w:ascii="Arial" w:hAnsi="Arial" w:cs="Arial"/>
          <w:color w:val="auto"/>
          <w:sz w:val="22"/>
        </w:rPr>
      </w:pPr>
    </w:p>
    <w:tbl>
      <w:tblPr>
        <w:tblStyle w:val="TableGrid"/>
        <w:tblW w:w="0" w:type="auto"/>
        <w:tblInd w:w="567" w:type="dxa"/>
        <w:tblLook w:val="04A0" w:firstRow="1" w:lastRow="0" w:firstColumn="1" w:lastColumn="0" w:noHBand="0" w:noVBand="1"/>
      </w:tblPr>
      <w:tblGrid>
        <w:gridCol w:w="9062"/>
      </w:tblGrid>
      <w:tr w:rsidR="00050623" w14:paraId="27E0D051" w14:textId="77777777" w:rsidTr="00050623">
        <w:tc>
          <w:tcPr>
            <w:tcW w:w="9629" w:type="dxa"/>
          </w:tcPr>
          <w:p w14:paraId="0133DA3D" w14:textId="77777777"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No matter your role or involvement in Scottish football, </w:t>
            </w:r>
            <w:r w:rsidRPr="008B376B">
              <w:rPr>
                <w:rFonts w:ascii="Arial" w:hAnsi="Arial" w:cs="Arial"/>
                <w:b/>
                <w:i/>
                <w:color w:val="auto"/>
                <w:sz w:val="22"/>
              </w:rPr>
              <w:t>you</w:t>
            </w:r>
            <w:r w:rsidRPr="008B376B">
              <w:rPr>
                <w:rFonts w:ascii="Arial" w:hAnsi="Arial" w:cs="Arial"/>
                <w:b/>
                <w:color w:val="auto"/>
                <w:sz w:val="22"/>
              </w:rPr>
              <w:t xml:space="preserve"> have a responsibility to safeguard, promote, support and protect the wellbeing of all children and young people involved in Scottish football. </w:t>
            </w:r>
          </w:p>
          <w:p w14:paraId="3D47F482" w14:textId="77777777" w:rsidR="00050623" w:rsidRPr="008B376B" w:rsidRDefault="00050623" w:rsidP="00050623">
            <w:pPr>
              <w:spacing w:after="0" w:line="360" w:lineRule="auto"/>
              <w:ind w:left="0" w:firstLine="0"/>
              <w:jc w:val="both"/>
              <w:rPr>
                <w:rFonts w:ascii="Arial" w:hAnsi="Arial" w:cs="Arial"/>
                <w:b/>
                <w:color w:val="auto"/>
                <w:sz w:val="22"/>
              </w:rPr>
            </w:pPr>
          </w:p>
          <w:p w14:paraId="0C7BE85C" w14:textId="77777777"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If you have </w:t>
            </w:r>
            <w:r w:rsidRPr="008B376B">
              <w:rPr>
                <w:rFonts w:ascii="Arial" w:hAnsi="Arial" w:cs="Arial"/>
                <w:b/>
                <w:i/>
                <w:color w:val="auto"/>
                <w:sz w:val="22"/>
              </w:rPr>
              <w:t>any</w:t>
            </w:r>
            <w:r w:rsidRPr="008B376B">
              <w:rPr>
                <w:rFonts w:ascii="Arial" w:hAnsi="Arial" w:cs="Arial"/>
                <w:b/>
                <w:color w:val="auto"/>
                <w:sz w:val="22"/>
              </w:rPr>
              <w:t xml:space="preserve"> concerns about the wellbeing of a child or young person or about the conduct of any adult then you </w:t>
            </w:r>
            <w:r w:rsidRPr="008B376B">
              <w:rPr>
                <w:rFonts w:ascii="Arial" w:hAnsi="Arial" w:cs="Arial"/>
                <w:b/>
                <w:i/>
                <w:color w:val="auto"/>
                <w:sz w:val="22"/>
              </w:rPr>
              <w:t xml:space="preserve">must </w:t>
            </w:r>
            <w:r w:rsidRPr="008B376B">
              <w:rPr>
                <w:rFonts w:ascii="Arial" w:hAnsi="Arial" w:cs="Arial"/>
                <w:b/>
                <w:color w:val="auto"/>
                <w:sz w:val="22"/>
              </w:rPr>
              <w:t xml:space="preserve">report the matter to the Child Wellbeing and Protection Officer, [insert name of CWPO], on [insert telephone number] or at [insert email address] </w:t>
            </w:r>
            <w:r w:rsidRPr="008B376B">
              <w:rPr>
                <w:rStyle w:val="Hyperlink"/>
                <w:rFonts w:ascii="Arial" w:hAnsi="Arial" w:cs="Arial"/>
                <w:b/>
                <w:color w:val="auto"/>
                <w:sz w:val="22"/>
                <w:u w:val="none"/>
              </w:rPr>
              <w:t xml:space="preserve">or via </w:t>
            </w:r>
            <w:proofErr w:type="spellStart"/>
            <w:r w:rsidRPr="008B376B">
              <w:rPr>
                <w:rStyle w:val="Hyperlink"/>
                <w:rFonts w:ascii="Arial" w:hAnsi="Arial" w:cs="Arial"/>
                <w:b/>
                <w:color w:val="auto"/>
                <w:sz w:val="22"/>
                <w:u w:val="none"/>
              </w:rPr>
              <w:t>Tootoot</w:t>
            </w:r>
            <w:proofErr w:type="spellEnd"/>
            <w:r w:rsidRPr="008B376B">
              <w:rPr>
                <w:rStyle w:val="Hyperlink"/>
                <w:rFonts w:ascii="Arial" w:hAnsi="Arial" w:cs="Arial"/>
                <w:b/>
                <w:color w:val="auto"/>
                <w:sz w:val="22"/>
                <w:u w:val="none"/>
              </w:rPr>
              <w:t xml:space="preserve"> if you have an account with the club</w:t>
            </w:r>
            <w:r w:rsidRPr="008B376B">
              <w:rPr>
                <w:rFonts w:ascii="Arial" w:hAnsi="Arial" w:cs="Arial"/>
                <w:b/>
                <w:color w:val="auto"/>
                <w:sz w:val="22"/>
              </w:rPr>
              <w:t xml:space="preserve">. </w:t>
            </w:r>
          </w:p>
          <w:p w14:paraId="088DDB28" w14:textId="77777777" w:rsidR="00050623" w:rsidRPr="008B376B" w:rsidRDefault="00050623" w:rsidP="00050623">
            <w:pPr>
              <w:spacing w:after="0" w:line="360" w:lineRule="auto"/>
              <w:ind w:left="0" w:firstLine="0"/>
              <w:jc w:val="both"/>
              <w:rPr>
                <w:rFonts w:ascii="Arial" w:hAnsi="Arial" w:cs="Arial"/>
                <w:b/>
                <w:color w:val="auto"/>
                <w:sz w:val="22"/>
              </w:rPr>
            </w:pPr>
          </w:p>
          <w:p w14:paraId="451D36D1" w14:textId="77777777" w:rsidR="00050623" w:rsidRPr="008B376B" w:rsidRDefault="00050623" w:rsidP="00050623">
            <w:pPr>
              <w:spacing w:after="0" w:line="360" w:lineRule="auto"/>
              <w:ind w:left="0" w:firstLine="0"/>
              <w:jc w:val="both"/>
              <w:rPr>
                <w:rFonts w:ascii="Arial" w:hAnsi="Arial" w:cs="Arial"/>
                <w:b/>
                <w:color w:val="auto"/>
                <w:sz w:val="22"/>
                <w:u w:val="single"/>
              </w:rPr>
            </w:pPr>
            <w:r w:rsidRPr="008B376B">
              <w:rPr>
                <w:rFonts w:ascii="Arial" w:hAnsi="Arial" w:cs="Arial"/>
                <w:b/>
                <w:color w:val="auto"/>
                <w:sz w:val="22"/>
              </w:rPr>
              <w:t xml:space="preserve">Full information on how to record and report a concern can be found in the </w:t>
            </w:r>
            <w:r w:rsidRPr="008B376B">
              <w:rPr>
                <w:rFonts w:ascii="Arial" w:hAnsi="Arial" w:cs="Arial"/>
                <w:b/>
                <w:color w:val="auto"/>
                <w:sz w:val="22"/>
                <w:u w:val="single"/>
              </w:rPr>
              <w:t>Responding to Concerns Procedure.</w:t>
            </w:r>
          </w:p>
          <w:p w14:paraId="0CCCCCFD" w14:textId="77777777" w:rsidR="00050623" w:rsidRDefault="00050623" w:rsidP="00397919">
            <w:pPr>
              <w:spacing w:after="0" w:line="360" w:lineRule="auto"/>
              <w:ind w:left="0" w:firstLine="0"/>
              <w:jc w:val="both"/>
              <w:rPr>
                <w:rFonts w:ascii="Arial" w:hAnsi="Arial" w:cs="Arial"/>
                <w:color w:val="auto"/>
                <w:sz w:val="22"/>
              </w:rPr>
            </w:pPr>
          </w:p>
        </w:tc>
      </w:tr>
    </w:tbl>
    <w:p w14:paraId="76A4750F" w14:textId="77777777" w:rsidR="00B771F0" w:rsidRPr="008B376B" w:rsidRDefault="00B771F0" w:rsidP="00397919">
      <w:pPr>
        <w:spacing w:after="0" w:line="360" w:lineRule="auto"/>
        <w:ind w:left="0" w:firstLine="0"/>
        <w:jc w:val="both"/>
        <w:rPr>
          <w:rFonts w:ascii="Arial" w:hAnsi="Arial" w:cs="Arial"/>
          <w:b/>
          <w:color w:val="auto"/>
          <w:sz w:val="22"/>
          <w:u w:val="single"/>
        </w:rPr>
      </w:pPr>
    </w:p>
    <w:p w14:paraId="1E2BC526" w14:textId="77777777" w:rsidR="00B771F0" w:rsidRPr="008B376B" w:rsidRDefault="00B771F0" w:rsidP="00397919">
      <w:pPr>
        <w:spacing w:after="0" w:line="360" w:lineRule="auto"/>
        <w:ind w:left="567" w:hanging="567"/>
        <w:jc w:val="both"/>
        <w:rPr>
          <w:rFonts w:ascii="Arial" w:hAnsi="Arial" w:cs="Arial"/>
          <w:b/>
          <w:color w:val="auto"/>
          <w:sz w:val="22"/>
        </w:rPr>
      </w:pPr>
      <w:r w:rsidRPr="008B376B">
        <w:rPr>
          <w:rFonts w:ascii="Arial" w:hAnsi="Arial" w:cs="Arial"/>
          <w:b/>
          <w:color w:val="auto"/>
          <w:sz w:val="22"/>
        </w:rPr>
        <w:t xml:space="preserve">1.6 </w:t>
      </w:r>
      <w:r w:rsidRPr="008B376B">
        <w:rPr>
          <w:rFonts w:ascii="Arial" w:hAnsi="Arial" w:cs="Arial"/>
          <w:b/>
          <w:color w:val="auto"/>
          <w:sz w:val="22"/>
        </w:rPr>
        <w:tab/>
        <w:t>Review</w:t>
      </w:r>
      <w:bookmarkStart w:id="11" w:name="_GoBack"/>
      <w:bookmarkEnd w:id="11"/>
    </w:p>
    <w:p w14:paraId="103710A9" w14:textId="77777777" w:rsidR="00B771F0" w:rsidRPr="008B376B" w:rsidRDefault="00B771F0" w:rsidP="00397919">
      <w:pPr>
        <w:spacing w:after="0" w:line="360" w:lineRule="auto"/>
        <w:ind w:left="567" w:firstLine="0"/>
        <w:jc w:val="both"/>
        <w:rPr>
          <w:rFonts w:ascii="Arial" w:hAnsi="Arial" w:cs="Arial"/>
          <w:b/>
          <w:color w:val="auto"/>
          <w:sz w:val="22"/>
        </w:rPr>
      </w:pPr>
    </w:p>
    <w:p w14:paraId="2B86CC4F" w14:textId="77777777" w:rsidR="00B771F0" w:rsidRPr="008B376B" w:rsidRDefault="004B08E1"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 xml:space="preserve">The </w:t>
      </w:r>
      <w:r w:rsidR="00B771F0" w:rsidRPr="008B376B">
        <w:rPr>
          <w:rFonts w:ascii="Arial" w:eastAsia="Times New Roman" w:hAnsi="Arial" w:cs="Arial"/>
          <w:color w:val="auto"/>
          <w:sz w:val="22"/>
        </w:rPr>
        <w:t>Child Wellbeing and Protection Policy will be regularly reviewed and will include children and young people’s participation and feedback on the content and actual experience of implementation as part of the review.</w:t>
      </w:r>
    </w:p>
    <w:p w14:paraId="6D58ACEB" w14:textId="77777777" w:rsidR="00B771F0" w:rsidRPr="008B376B" w:rsidRDefault="00B771F0" w:rsidP="00397919">
      <w:pPr>
        <w:spacing w:after="0" w:line="360" w:lineRule="auto"/>
        <w:ind w:left="567"/>
        <w:jc w:val="both"/>
        <w:rPr>
          <w:rFonts w:ascii="Arial" w:eastAsia="Times New Roman" w:hAnsi="Arial" w:cs="Arial"/>
          <w:color w:val="auto"/>
          <w:sz w:val="22"/>
        </w:rPr>
      </w:pPr>
    </w:p>
    <w:p w14:paraId="7DEE9260" w14:textId="77777777" w:rsidR="00B771F0" w:rsidRPr="008B376B" w:rsidRDefault="00B771F0"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This policy will be reviewed:</w:t>
      </w:r>
    </w:p>
    <w:p w14:paraId="4472795E"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accordance with changes in legislation and guidance on children’s wellbeing, protection or rights </w:t>
      </w:r>
    </w:p>
    <w:p w14:paraId="76A6D4CD"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Following the review of an issue or concern raised about the wellbeing or protection of children within the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when the case review suggests that this policy should be reviewed </w:t>
      </w:r>
    </w:p>
    <w:p w14:paraId="793EAB83"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all other circumstances, at least every three years. </w:t>
      </w:r>
    </w:p>
    <w:p w14:paraId="7446C848" w14:textId="77777777" w:rsidR="00B771F0" w:rsidRPr="008B376B" w:rsidRDefault="00B771F0" w:rsidP="00397919">
      <w:pPr>
        <w:spacing w:after="0" w:line="360" w:lineRule="auto"/>
        <w:jc w:val="both"/>
        <w:rPr>
          <w:rFonts w:ascii="Arial" w:eastAsia="Times New Roman" w:hAnsi="Arial" w:cs="Arial"/>
          <w:color w:val="auto"/>
          <w:sz w:val="22"/>
        </w:rPr>
      </w:pPr>
    </w:p>
    <w:p w14:paraId="5A7E708F" w14:textId="77777777" w:rsidR="00B771F0" w:rsidRPr="008B376B" w:rsidRDefault="00B771F0" w:rsidP="00397919">
      <w:pPr>
        <w:spacing w:after="0" w:line="360" w:lineRule="auto"/>
        <w:ind w:left="0" w:firstLine="0"/>
        <w:rPr>
          <w:rFonts w:ascii="Arial" w:hAnsi="Arial" w:cs="Arial"/>
          <w:color w:val="auto"/>
          <w:sz w:val="22"/>
        </w:rPr>
      </w:pPr>
      <w:r w:rsidRPr="008B376B">
        <w:rPr>
          <w:rFonts w:ascii="Arial" w:hAnsi="Arial" w:cs="Arial"/>
          <w:color w:val="auto"/>
          <w:sz w:val="22"/>
        </w:rPr>
        <w:br w:type="page"/>
      </w:r>
    </w:p>
    <w:p w14:paraId="3FB10846" w14:textId="77777777" w:rsidR="00B771F0" w:rsidRPr="008B376B" w:rsidRDefault="00B771F0" w:rsidP="00397919">
      <w:pPr>
        <w:pStyle w:val="MainSectionHeading"/>
        <w:spacing w:after="0" w:line="360" w:lineRule="auto"/>
        <w:ind w:left="426" w:hanging="426"/>
        <w:rPr>
          <w:rFonts w:ascii="Arial" w:hAnsi="Arial" w:cs="Arial"/>
          <w:color w:val="auto"/>
          <w:sz w:val="22"/>
          <w:szCs w:val="22"/>
        </w:rPr>
      </w:pPr>
      <w:r w:rsidRPr="008B376B">
        <w:rPr>
          <w:rFonts w:ascii="Arial" w:hAnsi="Arial" w:cs="Arial"/>
          <w:color w:val="auto"/>
          <w:sz w:val="22"/>
          <w:szCs w:val="22"/>
        </w:rPr>
        <w:lastRenderedPageBreak/>
        <w:t xml:space="preserve">POLICY STATEMENT </w:t>
      </w:r>
    </w:p>
    <w:p w14:paraId="0597359B" w14:textId="77777777" w:rsidR="00B771F0" w:rsidRPr="008B376B" w:rsidRDefault="00B771F0" w:rsidP="00397919">
      <w:pPr>
        <w:pStyle w:val="MainPara"/>
        <w:spacing w:line="360" w:lineRule="auto"/>
        <w:jc w:val="both"/>
        <w:rPr>
          <w:rFonts w:ascii="Arial" w:hAnsi="Arial" w:cs="Arial"/>
          <w:color w:val="auto"/>
          <w:sz w:val="22"/>
        </w:rPr>
      </w:pPr>
    </w:p>
    <w:p w14:paraId="14F03C6D" w14:textId="77777777" w:rsidR="00B771F0" w:rsidRPr="008B376B" w:rsidRDefault="00B771F0" w:rsidP="005E350B">
      <w:pPr>
        <w:tabs>
          <w:tab w:val="left" w:pos="426"/>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w:t>
      </w:r>
      <w:r w:rsidR="004B08E1" w:rsidRPr="008B376B">
        <w:rPr>
          <w:rFonts w:ascii="Arial" w:eastAsiaTheme="minorHAnsi" w:hAnsi="Arial" w:cs="Arial"/>
          <w:b/>
          <w:color w:val="auto"/>
          <w:sz w:val="22"/>
          <w:lang w:eastAsia="en-US"/>
        </w:rPr>
        <w:t>I</w:t>
      </w:r>
      <w:r w:rsidRPr="008B376B">
        <w:rPr>
          <w:rFonts w:ascii="Arial" w:eastAsiaTheme="minorHAnsi" w:hAnsi="Arial" w:cs="Arial"/>
          <w:b/>
          <w:color w:val="auto"/>
          <w:sz w:val="22"/>
          <w:lang w:eastAsia="en-US"/>
        </w:rPr>
        <w:t>nsert club name]</w:t>
      </w:r>
      <w:r w:rsidRPr="008B376B">
        <w:rPr>
          <w:rFonts w:ascii="Arial" w:eastAsiaTheme="minorHAnsi" w:hAnsi="Arial" w:cs="Arial"/>
          <w:color w:val="auto"/>
          <w:sz w:val="22"/>
          <w:lang w:eastAsia="en-US"/>
        </w:rPr>
        <w:t xml:space="preserve"> is committed to ensuring that every child who takes part in football, in any capacity, is able to participate in an enjoyable and safe environment, which promotes inclusion and protects them from harm, poor practice, exploitation, bullying or abuse. The </w:t>
      </w:r>
      <w:r w:rsidR="005C4CB6" w:rsidRPr="008B376B">
        <w:rPr>
          <w:rFonts w:ascii="Arial" w:eastAsiaTheme="minorHAnsi" w:hAnsi="Arial" w:cs="Arial"/>
          <w:color w:val="auto"/>
          <w:sz w:val="22"/>
          <w:lang w:eastAsia="en-US"/>
        </w:rPr>
        <w:t>Club</w:t>
      </w:r>
      <w:r w:rsidRPr="008B376B">
        <w:rPr>
          <w:rFonts w:ascii="Arial" w:eastAsiaTheme="minorHAnsi" w:hAnsi="Arial" w:cs="Arial"/>
          <w:color w:val="auto"/>
          <w:sz w:val="22"/>
          <w:lang w:eastAsia="en-US"/>
        </w:rPr>
        <w:t xml:space="preserve"> values a rights-based approach within our sport, and our child wellbeing and protection policy is based on the fundamental rights of children as set out in the United Nations Convention on the Rights of the Child (UNCRC). </w:t>
      </w:r>
    </w:p>
    <w:p w14:paraId="5F4ACF27" w14:textId="77777777" w:rsidR="00B771F0" w:rsidRPr="008B376B" w:rsidRDefault="00B771F0" w:rsidP="005E350B">
      <w:pPr>
        <w:tabs>
          <w:tab w:val="left" w:pos="426"/>
        </w:tabs>
        <w:spacing w:after="0" w:line="360" w:lineRule="auto"/>
        <w:ind w:left="426" w:firstLine="0"/>
        <w:jc w:val="both"/>
        <w:rPr>
          <w:rFonts w:ascii="Arial" w:eastAsiaTheme="minorHAnsi" w:hAnsi="Arial" w:cs="Arial"/>
          <w:color w:val="auto"/>
          <w:sz w:val="22"/>
          <w:lang w:eastAsia="en-US"/>
        </w:rPr>
      </w:pPr>
    </w:p>
    <w:p w14:paraId="53F9F5CA" w14:textId="77777777" w:rsidR="00B771F0" w:rsidRPr="008B376B" w:rsidRDefault="005C4CB6"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b/>
          <w:color w:val="auto"/>
          <w:sz w:val="22"/>
        </w:rPr>
        <w:t>The</w:t>
      </w:r>
      <w:r w:rsidR="00B771F0" w:rsidRPr="008B376B">
        <w:rPr>
          <w:rFonts w:ascii="Arial" w:eastAsia="Times New Roman" w:hAnsi="Arial" w:cs="Arial"/>
          <w:b/>
          <w:color w:val="auto"/>
          <w:sz w:val="22"/>
        </w:rPr>
        <w:t xml:space="preserve"> Child Wellbeing and Protection Policy is based on the following principles</w:t>
      </w:r>
      <w:r w:rsidR="00B771F0" w:rsidRPr="008B376B">
        <w:rPr>
          <w:rFonts w:ascii="Arial" w:eastAsia="Times New Roman" w:hAnsi="Arial" w:cs="Arial"/>
          <w:color w:val="auto"/>
          <w:sz w:val="22"/>
        </w:rPr>
        <w:t>:</w:t>
      </w:r>
    </w:p>
    <w:p w14:paraId="3757326E" w14:textId="77777777" w:rsidR="00B771F0" w:rsidRPr="008B376B" w:rsidRDefault="00B771F0" w:rsidP="005E350B">
      <w:pPr>
        <w:tabs>
          <w:tab w:val="left" w:pos="426"/>
        </w:tabs>
        <w:spacing w:after="0" w:line="360" w:lineRule="auto"/>
        <w:ind w:left="426" w:firstLine="0"/>
        <w:contextualSpacing/>
        <w:jc w:val="both"/>
        <w:rPr>
          <w:rFonts w:ascii="Arial" w:eastAsia="Times New Roman" w:hAnsi="Arial" w:cs="Arial"/>
          <w:color w:val="auto"/>
          <w:sz w:val="22"/>
        </w:rPr>
      </w:pPr>
    </w:p>
    <w:p w14:paraId="27367CF4"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We will act in the best interests of children and young people </w:t>
      </w:r>
    </w:p>
    <w:p w14:paraId="7064720E"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The protection and wellbeing of all children in our care is everyone’s responsibility</w:t>
      </w:r>
    </w:p>
    <w:p w14:paraId="587885FC"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A child or young person’s rights, wishes and feelings should be respected and promoted. For example:</w:t>
      </w:r>
    </w:p>
    <w:p w14:paraId="22B8FAFA"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A child or young person, whatever their age, culture, disability, gender, language, racial origin, socio-economic status, religious belief and/or sexual identity has the right to protection from all forms of harm, abuse and exploitation </w:t>
      </w:r>
    </w:p>
    <w:p w14:paraId="2D8107E9"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We see the child or young person before the player, coach, volunteer, spectator or referee</w:t>
      </w:r>
    </w:p>
    <w:p w14:paraId="4A194D3C"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express views on matters that affect them, should they wish to do so, and to have those views taken into account</w:t>
      </w:r>
    </w:p>
    <w:p w14:paraId="47B4DD99"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relax, play, and join in a wide range of sporting activities</w:t>
      </w:r>
    </w:p>
    <w:p w14:paraId="00A61884"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The best way to promote the wellbeing, health and development of a child or young person is to work in partnership with each other, the child or young person, their parents/carers and other relevant organisations </w:t>
      </w:r>
    </w:p>
    <w:p w14:paraId="7F0742EF" w14:textId="77777777" w:rsidR="008B376B" w:rsidRPr="008B376B" w:rsidRDefault="008B376B" w:rsidP="005E350B">
      <w:pPr>
        <w:tabs>
          <w:tab w:val="left" w:pos="426"/>
        </w:tabs>
        <w:spacing w:after="0" w:line="360" w:lineRule="auto"/>
        <w:ind w:left="426" w:firstLine="0"/>
        <w:jc w:val="both"/>
        <w:rPr>
          <w:rFonts w:ascii="Arial" w:eastAsia="Times New Roman" w:hAnsi="Arial" w:cs="Arial"/>
          <w:color w:val="auto"/>
          <w:sz w:val="22"/>
        </w:rPr>
      </w:pPr>
    </w:p>
    <w:p w14:paraId="549FD9DD"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color w:val="auto"/>
          <w:sz w:val="22"/>
        </w:rPr>
        <w:t xml:space="preserve">All staff and </w:t>
      </w:r>
      <w:r w:rsidR="004B08E1" w:rsidRPr="008B376B">
        <w:rPr>
          <w:rFonts w:ascii="Arial" w:eastAsia="Times New Roman" w:hAnsi="Arial" w:cs="Arial"/>
          <w:color w:val="auto"/>
          <w:sz w:val="22"/>
        </w:rPr>
        <w:t>volunteers</w:t>
      </w:r>
      <w:r w:rsidRPr="008B376B">
        <w:rPr>
          <w:rFonts w:ascii="Arial" w:eastAsia="Times New Roman" w:hAnsi="Arial" w:cs="Arial"/>
          <w:color w:val="auto"/>
          <w:sz w:val="22"/>
        </w:rPr>
        <w:t xml:space="preserve">, when working or volunteering with children and young people involved in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activities, will be: </w:t>
      </w:r>
    </w:p>
    <w:p w14:paraId="1375CF3A"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p>
    <w:p w14:paraId="299B92AD" w14:textId="77777777" w:rsidR="00B771F0" w:rsidRPr="008B376B" w:rsidRDefault="00B771F0" w:rsidP="005E350B">
      <w:pPr>
        <w:tabs>
          <w:tab w:val="left" w:pos="426"/>
        </w:tabs>
        <w:spacing w:after="0" w:line="360" w:lineRule="auto"/>
        <w:ind w:left="426" w:firstLine="0"/>
        <w:jc w:val="both"/>
        <w:rPr>
          <w:rFonts w:ascii="Arial" w:eastAsia="Times New Roman" w:hAnsi="Arial" w:cs="Arial"/>
          <w:b/>
          <w:color w:val="auto"/>
          <w:sz w:val="22"/>
        </w:rPr>
      </w:pPr>
      <w:r w:rsidRPr="008B376B">
        <w:rPr>
          <w:rFonts w:ascii="Arial" w:eastAsia="Times New Roman" w:hAnsi="Arial" w:cs="Arial"/>
          <w:b/>
          <w:color w:val="auto"/>
          <w:sz w:val="22"/>
        </w:rPr>
        <w:t>INCLUSIVE</w:t>
      </w:r>
    </w:p>
    <w:p w14:paraId="5056CFF0"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Football is for everyone, irrespective of background. We celebrate what makes us uniq</w:t>
      </w:r>
      <w:r w:rsidR="005E350B">
        <w:rPr>
          <w:rFonts w:ascii="Arial" w:eastAsiaTheme="minorHAnsi" w:hAnsi="Arial" w:cs="Arial"/>
          <w:color w:val="auto"/>
          <w:sz w:val="22"/>
          <w:lang w:eastAsia="en-US"/>
        </w:rPr>
        <w:t xml:space="preserve">ue and embrace our differences. </w:t>
      </w:r>
      <w:r w:rsidRPr="008B376B">
        <w:rPr>
          <w:rFonts w:ascii="Arial" w:eastAsiaTheme="minorHAnsi" w:hAnsi="Arial" w:cs="Arial"/>
          <w:color w:val="auto"/>
          <w:sz w:val="22"/>
          <w:lang w:eastAsia="en-US"/>
        </w:rPr>
        <w:t xml:space="preserve">We create a culture where rights are respected and everyone is treated fairly, with dignity and respect </w:t>
      </w:r>
    </w:p>
    <w:p w14:paraId="2D7402E7"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56A03427"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b/>
          <w:color w:val="auto"/>
          <w:sz w:val="22"/>
          <w:lang w:eastAsia="en-US"/>
        </w:rPr>
      </w:pPr>
      <w:r w:rsidRPr="008B376B">
        <w:rPr>
          <w:rFonts w:ascii="Arial" w:eastAsiaTheme="minorHAnsi" w:hAnsi="Arial" w:cs="Arial"/>
          <w:b/>
          <w:color w:val="auto"/>
          <w:sz w:val="22"/>
          <w:lang w:eastAsia="en-US"/>
        </w:rPr>
        <w:t xml:space="preserve">APPROACHABLE </w:t>
      </w:r>
      <w:r w:rsidRPr="008B376B">
        <w:rPr>
          <w:rFonts w:ascii="Arial" w:eastAsiaTheme="minorHAnsi" w:hAnsi="Arial" w:cs="Arial"/>
          <w:color w:val="auto"/>
          <w:sz w:val="22"/>
          <w:lang w:eastAsia="en-US"/>
        </w:rPr>
        <w:tab/>
      </w:r>
    </w:p>
    <w:p w14:paraId="5AFDAD02" w14:textId="77777777" w:rsidR="00B771F0" w:rsidRPr="008B376B" w:rsidRDefault="00B771F0" w:rsidP="005E350B">
      <w:pPr>
        <w:tabs>
          <w:tab w:val="left" w:pos="426"/>
          <w:tab w:val="left" w:pos="3969"/>
        </w:tabs>
        <w:spacing w:after="0" w:line="360" w:lineRule="auto"/>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lastRenderedPageBreak/>
        <w:t xml:space="preserve">We are visible, accessible, open and caring. We build respectful and supportive relationships, listening to children’s voices, and championing their views in everything we do </w:t>
      </w:r>
    </w:p>
    <w:p w14:paraId="50E314B2"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329DCAE1"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EMPOWERING</w:t>
      </w:r>
      <w:r w:rsidRPr="008B376B">
        <w:rPr>
          <w:rFonts w:ascii="Arial" w:eastAsiaTheme="minorHAnsi" w:hAnsi="Arial" w:cs="Arial"/>
          <w:color w:val="auto"/>
          <w:sz w:val="22"/>
          <w:lang w:eastAsia="en-US"/>
        </w:rPr>
        <w:tab/>
      </w:r>
    </w:p>
    <w:p w14:paraId="6A7CE7E3"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54D8DA9D"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1E478923"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ACCOUNTABLE</w:t>
      </w:r>
      <w:r w:rsidRPr="008B376B">
        <w:rPr>
          <w:rFonts w:ascii="Arial" w:eastAsiaTheme="minorHAnsi" w:hAnsi="Arial" w:cs="Arial"/>
          <w:color w:val="auto"/>
          <w:sz w:val="22"/>
          <w:lang w:eastAsia="en-US"/>
        </w:rPr>
        <w:tab/>
      </w:r>
      <w:r w:rsidRPr="008B376B">
        <w:rPr>
          <w:rFonts w:ascii="Arial" w:eastAsiaTheme="minorHAnsi" w:hAnsi="Arial" w:cs="Arial"/>
          <w:b/>
          <w:color w:val="auto"/>
          <w:sz w:val="22"/>
          <w:u w:val="single"/>
          <w:lang w:eastAsia="en-US"/>
        </w:rPr>
        <w:t xml:space="preserve"> </w:t>
      </w:r>
    </w:p>
    <w:p w14:paraId="3964BDDC"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accept responsibility and take ownership of the wellbeing and protection of children in our game. Our collective leadership calls upon integrity, consistency and confidence in our everyday behaviours. </w:t>
      </w:r>
    </w:p>
    <w:p w14:paraId="68D478F6" w14:textId="35BFF48B" w:rsidR="00B771F0" w:rsidRDefault="00B771F0"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p>
    <w:p w14:paraId="201551F6" w14:textId="6CF61F8F" w:rsidR="00085C1C" w:rsidRDefault="00085C1C"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p>
    <w:p w14:paraId="39259EF2" w14:textId="200F20BF" w:rsidR="00085C1C" w:rsidRPr="00085C1C" w:rsidRDefault="00085C1C" w:rsidP="005E350B">
      <w:pPr>
        <w:tabs>
          <w:tab w:val="left" w:pos="426"/>
        </w:tabs>
        <w:spacing w:after="0" w:line="360" w:lineRule="auto"/>
        <w:ind w:left="426" w:firstLine="0"/>
        <w:rPr>
          <w:rFonts w:asciiTheme="minorHAnsi" w:eastAsiaTheme="minorHAnsi" w:hAnsiTheme="minorHAnsi" w:cstheme="minorHAnsi"/>
          <w:b/>
          <w:color w:val="auto"/>
          <w:sz w:val="28"/>
          <w:szCs w:val="28"/>
          <w:lang w:eastAsia="en-US"/>
        </w:rPr>
      </w:pPr>
      <w:r w:rsidRPr="00085C1C">
        <w:rPr>
          <w:rFonts w:asciiTheme="minorHAnsi" w:eastAsiaTheme="minorHAnsi" w:hAnsiTheme="minorHAnsi" w:cstheme="minorHAnsi"/>
          <w:b/>
          <w:color w:val="auto"/>
          <w:sz w:val="28"/>
          <w:szCs w:val="28"/>
          <w:lang w:eastAsia="en-US"/>
        </w:rPr>
        <w:t xml:space="preserve">Auchinleck Talbot F.C. Child Wellbeing Protection Officer Contact Details </w:t>
      </w:r>
    </w:p>
    <w:p w14:paraId="7F67FAE0" w14:textId="53106C1E" w:rsidR="00085C1C" w:rsidRDefault="00085C1C"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p>
    <w:p w14:paraId="3810A7C5" w14:textId="46D5F052" w:rsidR="00085C1C" w:rsidRPr="00085C1C" w:rsidRDefault="00085C1C" w:rsidP="005E350B">
      <w:pPr>
        <w:tabs>
          <w:tab w:val="left" w:pos="426"/>
        </w:tabs>
        <w:spacing w:after="0" w:line="360" w:lineRule="auto"/>
        <w:ind w:left="426" w:firstLine="0"/>
        <w:rPr>
          <w:rFonts w:asciiTheme="minorHAnsi" w:eastAsiaTheme="minorHAnsi" w:hAnsiTheme="minorHAnsi" w:cstheme="minorHAnsi"/>
          <w:b/>
          <w:color w:val="auto"/>
          <w:szCs w:val="24"/>
          <w:lang w:eastAsia="en-US"/>
        </w:rPr>
      </w:pPr>
      <w:r w:rsidRPr="00085C1C">
        <w:rPr>
          <w:rFonts w:asciiTheme="minorHAnsi" w:eastAsiaTheme="minorHAnsi" w:hAnsiTheme="minorHAnsi" w:cstheme="minorHAnsi"/>
          <w:b/>
          <w:color w:val="auto"/>
          <w:szCs w:val="24"/>
          <w:lang w:eastAsia="en-US"/>
        </w:rPr>
        <w:t>Campbell Peden</w:t>
      </w:r>
    </w:p>
    <w:p w14:paraId="187155A7" w14:textId="3822BA88" w:rsidR="00085C1C" w:rsidRPr="00085C1C" w:rsidRDefault="00085C1C" w:rsidP="005E350B">
      <w:pPr>
        <w:tabs>
          <w:tab w:val="left" w:pos="426"/>
        </w:tabs>
        <w:spacing w:after="0" w:line="360" w:lineRule="auto"/>
        <w:ind w:left="426" w:firstLine="0"/>
        <w:rPr>
          <w:rFonts w:asciiTheme="minorHAnsi" w:eastAsiaTheme="minorHAnsi" w:hAnsiTheme="minorHAnsi" w:cstheme="minorHAnsi"/>
          <w:b/>
          <w:color w:val="auto"/>
          <w:szCs w:val="24"/>
          <w:lang w:eastAsia="en-US"/>
        </w:rPr>
      </w:pPr>
      <w:hyperlink r:id="rId11" w:history="1">
        <w:r w:rsidRPr="00F0455B">
          <w:rPr>
            <w:rStyle w:val="Hyperlink"/>
            <w:rFonts w:asciiTheme="minorHAnsi" w:eastAsiaTheme="minorHAnsi" w:hAnsiTheme="minorHAnsi" w:cstheme="minorHAnsi"/>
            <w:b/>
            <w:szCs w:val="24"/>
            <w:lang w:eastAsia="en-US"/>
          </w:rPr>
          <w:t>peden13@me.com</w:t>
        </w:r>
      </w:hyperlink>
    </w:p>
    <w:p w14:paraId="419C22D5" w14:textId="1A6EB681" w:rsidR="00085C1C" w:rsidRPr="008B376B" w:rsidRDefault="00085C1C"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r w:rsidRPr="00085C1C">
        <w:rPr>
          <w:rFonts w:asciiTheme="minorHAnsi" w:eastAsiaTheme="minorHAnsi" w:hAnsiTheme="minorHAnsi" w:cstheme="minorHAnsi"/>
          <w:b/>
          <w:color w:val="auto"/>
          <w:szCs w:val="24"/>
          <w:lang w:eastAsia="en-US"/>
        </w:rPr>
        <w:t>Tel: 07714299673</w:t>
      </w:r>
    </w:p>
    <w:sectPr w:rsidR="00085C1C" w:rsidRPr="008B376B" w:rsidSect="005E350B">
      <w:headerReference w:type="even" r:id="rId12"/>
      <w:headerReference w:type="default" r:id="rId13"/>
      <w:footerReference w:type="even" r:id="rId14"/>
      <w:footerReference w:type="default" r:id="rId15"/>
      <w:headerReference w:type="first" r:id="rId16"/>
      <w:footerReference w:type="first" r:id="rId17"/>
      <w:pgSz w:w="11906" w:h="16838"/>
      <w:pgMar w:top="851" w:right="1416" w:bottom="1134"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97F21" w14:textId="77777777" w:rsidR="00B771F0" w:rsidRDefault="00B771F0" w:rsidP="00B771F0">
      <w:pPr>
        <w:spacing w:after="0" w:line="240" w:lineRule="auto"/>
      </w:pPr>
      <w:r>
        <w:separator/>
      </w:r>
    </w:p>
  </w:endnote>
  <w:endnote w:type="continuationSeparator" w:id="0">
    <w:p w14:paraId="46ED2DCB" w14:textId="77777777" w:rsidR="00B771F0" w:rsidRDefault="00B771F0" w:rsidP="00B7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DF4A" w14:textId="77777777" w:rsidR="00110668" w:rsidRDefault="0011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125363"/>
      <w:docPartObj>
        <w:docPartGallery w:val="Page Numbers (Bottom of Page)"/>
        <w:docPartUnique/>
      </w:docPartObj>
    </w:sdtPr>
    <w:sdtEndPr>
      <w:rPr>
        <w:noProof/>
      </w:rPr>
    </w:sdtEndPr>
    <w:sdtContent>
      <w:p w14:paraId="5D9F28F4" w14:textId="77777777" w:rsidR="00397919" w:rsidRDefault="00397919">
        <w:pPr>
          <w:pStyle w:val="Footer"/>
          <w:jc w:val="center"/>
        </w:pPr>
        <w:r>
          <w:fldChar w:fldCharType="begin"/>
        </w:r>
        <w:r>
          <w:instrText xml:space="preserve"> PAGE   \* MERGEFORMAT </w:instrText>
        </w:r>
        <w:r>
          <w:fldChar w:fldCharType="separate"/>
        </w:r>
        <w:r w:rsidR="00941A33">
          <w:rPr>
            <w:noProof/>
          </w:rPr>
          <w:t>11</w:t>
        </w:r>
        <w:r>
          <w:rPr>
            <w:noProof/>
          </w:rPr>
          <w:fldChar w:fldCharType="end"/>
        </w:r>
      </w:p>
    </w:sdtContent>
  </w:sdt>
  <w:p w14:paraId="3DF308A9" w14:textId="77777777" w:rsidR="00397919" w:rsidRDefault="00397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C757" w14:textId="77777777" w:rsidR="00110668" w:rsidRDefault="0011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1D4C" w14:textId="77777777" w:rsidR="00B771F0" w:rsidRDefault="00B771F0" w:rsidP="00B771F0">
      <w:pPr>
        <w:spacing w:after="0" w:line="240" w:lineRule="auto"/>
      </w:pPr>
      <w:r>
        <w:separator/>
      </w:r>
    </w:p>
  </w:footnote>
  <w:footnote w:type="continuationSeparator" w:id="0">
    <w:p w14:paraId="557D9D13" w14:textId="77777777" w:rsidR="00B771F0" w:rsidRDefault="00B771F0" w:rsidP="00B771F0">
      <w:pPr>
        <w:spacing w:after="0" w:line="240" w:lineRule="auto"/>
      </w:pPr>
      <w:r>
        <w:continuationSeparator/>
      </w:r>
    </w:p>
  </w:footnote>
  <w:footnote w:id="1">
    <w:p w14:paraId="2251F7BD" w14:textId="77777777" w:rsidR="00B771F0" w:rsidRDefault="00B771F0" w:rsidP="003613C2">
      <w:pPr>
        <w:pStyle w:val="FootnoteText"/>
        <w:ind w:left="426"/>
      </w:pPr>
      <w:r>
        <w:rPr>
          <w:rStyle w:val="FootnoteReference"/>
        </w:rPr>
        <w:footnoteRef/>
      </w:r>
      <w:r>
        <w:t xml:space="preserve"> </w:t>
      </w:r>
      <w:r w:rsidRPr="006F2D2D">
        <w:rPr>
          <w:color w:val="002060"/>
        </w:rPr>
        <w:t xml:space="preserve">Children and Young People (Scotland) Act 2014 section 97(1) </w:t>
      </w:r>
    </w:p>
  </w:footnote>
  <w:footnote w:id="2">
    <w:p w14:paraId="3D99BFF0" w14:textId="77777777" w:rsidR="00B771F0" w:rsidRPr="005E7E86" w:rsidRDefault="00B771F0" w:rsidP="003613C2">
      <w:pPr>
        <w:pStyle w:val="FootnoteText"/>
        <w:ind w:left="567" w:hanging="141"/>
      </w:pPr>
      <w:r w:rsidRPr="006F2D2D">
        <w:rPr>
          <w:rStyle w:val="FootnoteReference"/>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4E652F75" w14:textId="77777777" w:rsidR="00B771F0" w:rsidRPr="007431CE" w:rsidRDefault="00B771F0" w:rsidP="003613C2">
      <w:pPr>
        <w:pStyle w:val="FootnoteText"/>
        <w:ind w:left="426"/>
        <w:rPr>
          <w:i/>
        </w:rPr>
      </w:pPr>
      <w:r w:rsidRPr="007431CE">
        <w:rPr>
          <w:rStyle w:val="FootnoteReference"/>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4">
    <w:p w14:paraId="1ADA6A1B" w14:textId="77777777" w:rsidR="00B771F0" w:rsidRPr="005E350B" w:rsidRDefault="00B771F0" w:rsidP="005E350B">
      <w:pPr>
        <w:pStyle w:val="FootnoteText"/>
        <w:ind w:left="567" w:hanging="141"/>
        <w:jc w:val="both"/>
        <w:rPr>
          <w:i/>
          <w:color w:val="002060"/>
        </w:rPr>
      </w:pPr>
      <w:r w:rsidRPr="006F2D2D">
        <w:rPr>
          <w:rStyle w:val="FootnoteReference"/>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w:t>
      </w:r>
      <w:r w:rsidR="005E350B">
        <w:rPr>
          <w:i/>
          <w:color w:val="002060"/>
        </w:rPr>
        <w:t xml:space="preserve"> Child Protection in Sport Unit - </w:t>
      </w:r>
      <w:hyperlink r:id="rId1" w:history="1">
        <w:r w:rsidR="005E350B" w:rsidRPr="00231BBC">
          <w:rPr>
            <w:rStyle w:val="Hyperlink"/>
            <w:i/>
          </w:rPr>
          <w:t>http://bura.brunel.ac.uk/handle/2438/4177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51D5" w14:textId="54778314" w:rsidR="00110668" w:rsidRDefault="00085C1C">
    <w:pPr>
      <w:pStyle w:val="Header"/>
    </w:pPr>
    <w:r>
      <w:rPr>
        <w:noProof/>
      </w:rPr>
      <w:pict w14:anchorId="07EC8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8610" o:spid="_x0000_s2050" type="#_x0000_t75" style="position:absolute;left:0;text-align:left;margin-left:0;margin-top:0;width:481.95pt;height:481.95pt;z-index:-251657216;mso-position-horizontal:center;mso-position-horizontal-relative:margin;mso-position-vertical:center;mso-position-vertical-relative:margin" o:allowincell="f">
          <v:imagedata r:id="rId1" o:title="Auchinleck_Talbot Bad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D739" w14:textId="171F3041" w:rsidR="00110668" w:rsidRPr="00397919" w:rsidRDefault="00085C1C" w:rsidP="005C4CB6">
    <w:pPr>
      <w:pStyle w:val="Header"/>
      <w:ind w:left="0" w:firstLine="0"/>
      <w:rPr>
        <w:rFonts w:ascii="Arial" w:hAnsi="Arial" w:cs="Arial"/>
      </w:rPr>
    </w:pPr>
    <w:r>
      <w:rPr>
        <w:rFonts w:ascii="Arial" w:hAnsi="Arial" w:cs="Arial"/>
        <w:b/>
        <w:noProof/>
      </w:rPr>
      <w:pict w14:anchorId="228AF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8611" o:spid="_x0000_s2051" type="#_x0000_t75" style="position:absolute;margin-left:0;margin-top:0;width:481.95pt;height:481.95pt;z-index:-251656192;mso-position-horizontal:center;mso-position-horizontal-relative:margin;mso-position-vertical:center;mso-position-vertical-relative:margin" o:allowincell="f">
          <v:imagedata r:id="rId1" o:title="Auchinleck_Talbot Badge" gain="19661f" blacklevel="22938f"/>
        </v:shape>
      </w:pict>
    </w:r>
    <w:r w:rsidR="00110668">
      <w:rPr>
        <w:rFonts w:ascii="Arial" w:hAnsi="Arial" w:cs="Arial"/>
        <w:b/>
      </w:rPr>
      <w:t>Auchinleck Talbot F.C.</w:t>
    </w:r>
    <w:r w:rsidR="005C4CB6" w:rsidRPr="00397919">
      <w:rPr>
        <w:rFonts w:ascii="Arial" w:hAnsi="Arial" w:cs="Arial"/>
      </w:rPr>
      <w:t xml:space="preserve"> - </w:t>
    </w:r>
    <w:r w:rsidR="006056F7" w:rsidRPr="00397919">
      <w:rPr>
        <w:rFonts w:ascii="Arial" w:hAnsi="Arial" w:cs="Arial"/>
      </w:rPr>
      <w:t xml:space="preserve">Child Wellbeing and Protection Policy </w:t>
    </w:r>
  </w:p>
  <w:p w14:paraId="2B18738F" w14:textId="77777777" w:rsidR="006056F7" w:rsidRDefault="0060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2E16" w14:textId="370C4A16" w:rsidR="00110668" w:rsidRDefault="00085C1C">
    <w:pPr>
      <w:pStyle w:val="Header"/>
    </w:pPr>
    <w:r>
      <w:rPr>
        <w:noProof/>
      </w:rPr>
      <w:pict w14:anchorId="6D82F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598609" o:spid="_x0000_s2049" type="#_x0000_t75" style="position:absolute;left:0;text-align:left;margin-left:0;margin-top:0;width:481.95pt;height:481.95pt;z-index:-251658240;mso-position-horizontal:center;mso-position-horizontal-relative:margin;mso-position-vertical:center;mso-position-vertical-relative:margin" o:allowincell="f">
          <v:imagedata r:id="rId1" o:title="Auchinleck_Talbot Bad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25F2"/>
    <w:multiLevelType w:val="multilevel"/>
    <w:tmpl w:val="F4B66F98"/>
    <w:lvl w:ilvl="0">
      <w:start w:val="1"/>
      <w:numFmt w:val="decimal"/>
      <w:lvlText w:val="%1"/>
      <w:lvlJc w:val="left"/>
      <w:pPr>
        <w:ind w:left="360" w:hanging="360"/>
      </w:pPr>
      <w:rPr>
        <w:rFonts w:hint="default"/>
      </w:rPr>
    </w:lvl>
    <w:lvl w:ilvl="1">
      <w:start w:val="1"/>
      <w:numFmt w:val="decimal"/>
      <w:lvlText w:val="%1.%2"/>
      <w:lvlJc w:val="left"/>
      <w:pPr>
        <w:ind w:left="803" w:hanging="36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2"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15:restartNumberingAfterBreak="0">
    <w:nsid w:val="226E0289"/>
    <w:multiLevelType w:val="hybridMultilevel"/>
    <w:tmpl w:val="1D9C50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6F63"/>
    <w:multiLevelType w:val="hybridMultilevel"/>
    <w:tmpl w:val="1140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389A"/>
    <w:multiLevelType w:val="multilevel"/>
    <w:tmpl w:val="6316A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1"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2"/>
  </w:num>
  <w:num w:numId="6">
    <w:abstractNumId w:val="3"/>
  </w:num>
  <w:num w:numId="7">
    <w:abstractNumId w:val="7"/>
  </w:num>
  <w:num w:numId="8">
    <w:abstractNumId w:val="12"/>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5"/>
  </w:num>
  <w:num w:numId="14">
    <w:abstractNumId w:val="1"/>
  </w:num>
  <w:num w:numId="15">
    <w:abstractNumId w:val="4"/>
    <w:lvlOverride w:ilvl="0">
      <w:startOverride w:val="1"/>
    </w:lvlOverride>
    <w:lvlOverride w:ilvl="1">
      <w:startOverride w:val="5"/>
    </w:lvlOverride>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F0"/>
    <w:rsid w:val="00050623"/>
    <w:rsid w:val="00085C1C"/>
    <w:rsid w:val="00110668"/>
    <w:rsid w:val="001B3165"/>
    <w:rsid w:val="00274C2D"/>
    <w:rsid w:val="003613C2"/>
    <w:rsid w:val="00397919"/>
    <w:rsid w:val="004B08E1"/>
    <w:rsid w:val="00507E4E"/>
    <w:rsid w:val="00533579"/>
    <w:rsid w:val="005C4CB6"/>
    <w:rsid w:val="005E350B"/>
    <w:rsid w:val="006056F7"/>
    <w:rsid w:val="006947D1"/>
    <w:rsid w:val="00771AE0"/>
    <w:rsid w:val="008B376B"/>
    <w:rsid w:val="00941A33"/>
    <w:rsid w:val="00AC23EA"/>
    <w:rsid w:val="00B7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F47E7"/>
  <w15:chartTrackingRefBased/>
  <w15:docId w15:val="{0AC05A64-3AC1-42B3-BDBB-5C2B0AC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1F0"/>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B7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F0"/>
    <w:rPr>
      <w:color w:val="0563C1" w:themeColor="hyperlink"/>
      <w:u w:val="single"/>
    </w:rPr>
  </w:style>
  <w:style w:type="paragraph" w:customStyle="1" w:styleId="MainSectionHeading">
    <w:name w:val="Main Section Heading"/>
    <w:basedOn w:val="Heading1"/>
    <w:link w:val="MainSectionHeadingChar"/>
    <w:qFormat/>
    <w:rsid w:val="00B771F0"/>
    <w:pPr>
      <w:numPr>
        <w:numId w:val="1"/>
      </w:numPr>
      <w:spacing w:before="0" w:after="24" w:line="259" w:lineRule="auto"/>
    </w:pPr>
    <w:rPr>
      <w:rFonts w:ascii="Calibri" w:eastAsia="Calibri" w:hAnsi="Calibri" w:cs="Calibri"/>
      <w:b/>
      <w:color w:val="002060"/>
      <w:sz w:val="28"/>
    </w:rPr>
  </w:style>
  <w:style w:type="paragraph" w:styleId="ListParagraph">
    <w:name w:val="List Paragraph"/>
    <w:basedOn w:val="Normal"/>
    <w:uiPriority w:val="34"/>
    <w:qFormat/>
    <w:rsid w:val="00B771F0"/>
    <w:pPr>
      <w:ind w:left="720"/>
      <w:contextualSpacing/>
    </w:pPr>
  </w:style>
  <w:style w:type="character" w:customStyle="1" w:styleId="MainSectionHeadingChar">
    <w:name w:val="Main Section Heading Char"/>
    <w:basedOn w:val="Heading1Char"/>
    <w:link w:val="MainSectionHeading"/>
    <w:rsid w:val="00B771F0"/>
    <w:rPr>
      <w:rFonts w:ascii="Calibri" w:eastAsia="Calibri" w:hAnsi="Calibri" w:cs="Calibri"/>
      <w:b/>
      <w:color w:val="002060"/>
      <w:sz w:val="28"/>
      <w:szCs w:val="32"/>
      <w:lang w:eastAsia="en-GB"/>
    </w:rPr>
  </w:style>
  <w:style w:type="paragraph" w:styleId="FootnoteText">
    <w:name w:val="footnote text"/>
    <w:basedOn w:val="Normal"/>
    <w:link w:val="FootnoteTextChar"/>
    <w:uiPriority w:val="99"/>
    <w:semiHidden/>
    <w:unhideWhenUsed/>
    <w:rsid w:val="00B771F0"/>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71F0"/>
    <w:rPr>
      <w:sz w:val="20"/>
      <w:szCs w:val="20"/>
    </w:rPr>
  </w:style>
  <w:style w:type="character" w:styleId="FootnoteReference">
    <w:name w:val="footnote reference"/>
    <w:basedOn w:val="DefaultParagraphFont"/>
    <w:uiPriority w:val="99"/>
    <w:semiHidden/>
    <w:unhideWhenUsed/>
    <w:rsid w:val="00B771F0"/>
    <w:rPr>
      <w:vertAlign w:val="superscript"/>
    </w:rPr>
  </w:style>
  <w:style w:type="paragraph" w:customStyle="1" w:styleId="MainPara">
    <w:name w:val="Main Para"/>
    <w:basedOn w:val="Normal"/>
    <w:link w:val="MainParaChar"/>
    <w:qFormat/>
    <w:rsid w:val="00B771F0"/>
    <w:pPr>
      <w:spacing w:after="0" w:line="240" w:lineRule="auto"/>
      <w:ind w:left="567" w:firstLine="0"/>
    </w:pPr>
  </w:style>
  <w:style w:type="character" w:customStyle="1" w:styleId="MainParaChar">
    <w:name w:val="Main Para Char"/>
    <w:basedOn w:val="DefaultParagraphFont"/>
    <w:link w:val="MainPara"/>
    <w:rsid w:val="00B771F0"/>
    <w:rPr>
      <w:rFonts w:ascii="Calibri" w:eastAsia="Calibri" w:hAnsi="Calibri" w:cs="Calibri"/>
      <w:color w:val="181717"/>
      <w:sz w:val="24"/>
      <w:lang w:eastAsia="en-GB"/>
    </w:rPr>
  </w:style>
  <w:style w:type="paragraph" w:styleId="Footer">
    <w:name w:val="footer"/>
    <w:basedOn w:val="Normal"/>
    <w:link w:val="FooterChar"/>
    <w:uiPriority w:val="99"/>
    <w:unhideWhenUsed/>
    <w:rsid w:val="00B771F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771F0"/>
    <w:rPr>
      <w:rFonts w:eastAsiaTheme="minorEastAsia" w:cs="Times New Roman"/>
      <w:lang w:val="en-US"/>
    </w:rPr>
  </w:style>
  <w:style w:type="table" w:styleId="TableGrid">
    <w:name w:val="Table Grid"/>
    <w:basedOn w:val="TableNormal"/>
    <w:uiPriority w:val="39"/>
    <w:rsid w:val="00B7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1F0"/>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60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F7"/>
    <w:rPr>
      <w:rFonts w:ascii="Calibri" w:eastAsia="Calibri" w:hAnsi="Calibri" w:cs="Calibri"/>
      <w:color w:val="181717"/>
      <w:sz w:val="24"/>
      <w:lang w:eastAsia="en-GB"/>
    </w:rPr>
  </w:style>
  <w:style w:type="paragraph" w:styleId="BalloonText">
    <w:name w:val="Balloon Text"/>
    <w:basedOn w:val="Normal"/>
    <w:link w:val="BalloonTextChar"/>
    <w:uiPriority w:val="99"/>
    <w:semiHidden/>
    <w:unhideWhenUsed/>
    <w:rsid w:val="00110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68"/>
    <w:rPr>
      <w:rFonts w:ascii="Segoe UI" w:eastAsia="Calibri" w:hAnsi="Segoe UI" w:cs="Segoe UI"/>
      <w:color w:val="181717"/>
      <w:sz w:val="18"/>
      <w:szCs w:val="18"/>
      <w:lang w:eastAsia="en-GB"/>
    </w:rPr>
  </w:style>
  <w:style w:type="character" w:styleId="UnresolvedMention">
    <w:name w:val="Unresolved Mention"/>
    <w:basedOn w:val="DefaultParagraphFont"/>
    <w:uiPriority w:val="99"/>
    <w:semiHidden/>
    <w:unhideWhenUsed/>
    <w:rsid w:val="0008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den13@m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9C240884EDB41AF0528A042A01245" ma:contentTypeVersion="12" ma:contentTypeDescription="Create a new document." ma:contentTypeScope="" ma:versionID="81c28d5ceeb6dddefee3496473330793">
  <xsd:schema xmlns:xsd="http://www.w3.org/2001/XMLSchema" xmlns:xs="http://www.w3.org/2001/XMLSchema" xmlns:p="http://schemas.microsoft.com/office/2006/metadata/properties" xmlns:ns3="2ce56432-5894-42c8-b35e-5595d54a3180" xmlns:ns4="370c860e-b3a1-4663-8abe-17f53075e8ff" targetNamespace="http://schemas.microsoft.com/office/2006/metadata/properties" ma:root="true" ma:fieldsID="5a69417cec47da4a2e020384ae81d924" ns3:_="" ns4:_="">
    <xsd:import namespace="2ce56432-5894-42c8-b35e-5595d54a3180"/>
    <xsd:import namespace="370c860e-b3a1-4663-8abe-17f53075e8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56432-5894-42c8-b35e-5595d54a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0c860e-b3a1-4663-8abe-17f53075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59B128-6035-44E4-BAD3-AA7E6A980471}">
  <ds:schemaRefs>
    <ds:schemaRef ds:uri="http://schemas.microsoft.com/sharepoint/v3/contenttype/forms"/>
  </ds:schemaRefs>
</ds:datastoreItem>
</file>

<file path=customXml/itemProps2.xml><?xml version="1.0" encoding="utf-8"?>
<ds:datastoreItem xmlns:ds="http://schemas.openxmlformats.org/officeDocument/2006/customXml" ds:itemID="{A7D22D95-2A1F-4BD5-A3BE-219599F9535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370c860e-b3a1-4663-8abe-17f53075e8ff"/>
    <ds:schemaRef ds:uri="2ce56432-5894-42c8-b35e-5595d54a3180"/>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355FE1A-5B83-4EEF-8FF9-CAA6F8DDD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56432-5894-42c8-b35e-5595d54a3180"/>
    <ds:schemaRef ds:uri="370c860e-b3a1-4663-8abe-17f53075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Peden, Campbell</cp:lastModifiedBy>
  <cp:revision>3</cp:revision>
  <cp:lastPrinted>2023-06-07T07:59:00Z</cp:lastPrinted>
  <dcterms:created xsi:type="dcterms:W3CDTF">2023-06-07T08:06:00Z</dcterms:created>
  <dcterms:modified xsi:type="dcterms:W3CDTF">2023-06-07T08:10:00Z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0x010100CED9C240884EDB41AF0528A042A01245</vt:lpwstr>
  </property>
  <property fmtid="{D5CDD505-2E9C-101B-9397-08002B2CF9AE}" pid="3" name="Order">
    <vt:r8>2285200</vt:r8>
  </property>
</Properties>
</file>